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BA377" w14:textId="77777777" w:rsidR="00457126" w:rsidRDefault="00457126" w:rsidP="00457126">
      <w:pPr>
        <w:widowControl w:val="0"/>
        <w:spacing w:before="240" w:line="360" w:lineRule="auto"/>
        <w:jc w:val="right"/>
        <w:rPr>
          <w:rFonts w:eastAsia="MS Gothic"/>
          <w:b/>
          <w:kern w:val="2"/>
          <w:sz w:val="28"/>
          <w:szCs w:val="28"/>
          <w:lang w:eastAsia="ja-JP"/>
        </w:rPr>
      </w:pPr>
      <w:r w:rsidRPr="00D92C6B">
        <w:rPr>
          <w:b/>
          <w:bCs/>
          <w:i/>
          <w:iCs/>
        </w:rPr>
        <w:t>Artículos científico</w:t>
      </w:r>
      <w:r w:rsidRPr="00D851CA">
        <w:rPr>
          <w:b/>
          <w:bCs/>
          <w:i/>
          <w:iCs/>
        </w:rPr>
        <w:t>s</w:t>
      </w:r>
    </w:p>
    <w:p w14:paraId="15336365" w14:textId="77777777" w:rsidR="00457126" w:rsidRDefault="00457126" w:rsidP="00210CD1">
      <w:pPr>
        <w:tabs>
          <w:tab w:val="left" w:pos="688"/>
        </w:tabs>
        <w:jc w:val="right"/>
        <w:rPr>
          <w:b/>
          <w:sz w:val="28"/>
        </w:rPr>
      </w:pPr>
    </w:p>
    <w:p w14:paraId="2DBE8876" w14:textId="7CB3B4FE" w:rsidR="001C5C73" w:rsidRPr="00457126" w:rsidRDefault="001C5C73" w:rsidP="00457126">
      <w:pPr>
        <w:tabs>
          <w:tab w:val="left" w:pos="688"/>
        </w:tabs>
        <w:spacing w:line="276" w:lineRule="auto"/>
        <w:jc w:val="right"/>
        <w:rPr>
          <w:rFonts w:ascii="Calibri" w:hAnsi="Calibri" w:cs="Calibri"/>
          <w:b/>
          <w:color w:val="000000"/>
          <w:sz w:val="36"/>
          <w:szCs w:val="36"/>
        </w:rPr>
      </w:pPr>
      <w:r w:rsidRPr="00457126">
        <w:rPr>
          <w:rFonts w:ascii="Calibri" w:hAnsi="Calibri" w:cs="Calibri"/>
          <w:b/>
          <w:color w:val="000000"/>
          <w:sz w:val="36"/>
          <w:szCs w:val="36"/>
        </w:rPr>
        <w:t>Ideologías hegemónicas en contra de las disidencias sexo-genéricas y sus afectaciones</w:t>
      </w:r>
    </w:p>
    <w:p w14:paraId="0185E180" w14:textId="77777777" w:rsidR="00210CD1" w:rsidRPr="00457126" w:rsidRDefault="00210CD1" w:rsidP="00457126">
      <w:pPr>
        <w:tabs>
          <w:tab w:val="left" w:pos="688"/>
        </w:tabs>
        <w:spacing w:line="276" w:lineRule="auto"/>
        <w:jc w:val="right"/>
        <w:rPr>
          <w:rFonts w:ascii="Calibri" w:hAnsi="Calibri" w:cs="Calibri"/>
          <w:b/>
          <w:color w:val="000000"/>
        </w:rPr>
      </w:pPr>
    </w:p>
    <w:p w14:paraId="08289BAF" w14:textId="77777777" w:rsidR="001C5C73" w:rsidRPr="00457126" w:rsidRDefault="001C5C73" w:rsidP="00457126">
      <w:pPr>
        <w:spacing w:line="276" w:lineRule="auto"/>
        <w:jc w:val="right"/>
        <w:rPr>
          <w:rFonts w:ascii="Calibri" w:hAnsi="Calibri" w:cs="Calibri"/>
          <w:b/>
          <w:i/>
          <w:iCs/>
          <w:color w:val="000000"/>
          <w:sz w:val="28"/>
          <w:szCs w:val="28"/>
        </w:rPr>
      </w:pPr>
      <w:r w:rsidRPr="00457126">
        <w:rPr>
          <w:rFonts w:ascii="Calibri" w:hAnsi="Calibri" w:cs="Calibri"/>
          <w:b/>
          <w:i/>
          <w:iCs/>
          <w:color w:val="000000"/>
          <w:sz w:val="28"/>
          <w:szCs w:val="28"/>
        </w:rPr>
        <w:t>Hegemonic ideologies against gender-sex di</w:t>
      </w:r>
      <w:r w:rsidR="00210CD1" w:rsidRPr="00457126">
        <w:rPr>
          <w:rFonts w:ascii="Calibri" w:hAnsi="Calibri" w:cs="Calibri"/>
          <w:b/>
          <w:i/>
          <w:iCs/>
          <w:color w:val="000000"/>
          <w:sz w:val="28"/>
          <w:szCs w:val="28"/>
        </w:rPr>
        <w:t>ssidence and their affectations</w:t>
      </w:r>
    </w:p>
    <w:p w14:paraId="18E93430" w14:textId="77777777" w:rsidR="001C5C73" w:rsidRPr="009E7D0B" w:rsidRDefault="001C5C73" w:rsidP="001C5C73">
      <w:pPr>
        <w:rPr>
          <w:b/>
          <w:sz w:val="28"/>
          <w:lang w:val="en-US"/>
        </w:rPr>
      </w:pPr>
    </w:p>
    <w:p w14:paraId="4583C97A" w14:textId="77777777" w:rsidR="001C5C73" w:rsidRPr="00457126" w:rsidRDefault="001C5C73" w:rsidP="00210CD1">
      <w:pPr>
        <w:jc w:val="right"/>
        <w:rPr>
          <w:rFonts w:asciiTheme="minorHAnsi" w:hAnsiTheme="minorHAnsi" w:cstheme="minorHAnsi"/>
          <w:b/>
        </w:rPr>
      </w:pPr>
      <w:r w:rsidRPr="00457126">
        <w:rPr>
          <w:rFonts w:asciiTheme="minorHAnsi" w:hAnsiTheme="minorHAnsi" w:cstheme="minorHAnsi"/>
          <w:b/>
        </w:rPr>
        <w:t>Sara Carolina Carrasco Grajales</w:t>
      </w:r>
    </w:p>
    <w:p w14:paraId="6BD519B5" w14:textId="62D31676" w:rsidR="001C5C73" w:rsidRPr="00210CD1" w:rsidRDefault="001C5C73" w:rsidP="00210CD1">
      <w:pPr>
        <w:jc w:val="right"/>
      </w:pPr>
      <w:r w:rsidRPr="00210CD1">
        <w:t>Universidad Autónoma de Chiapas</w:t>
      </w:r>
      <w:r w:rsidR="00457126">
        <w:t>, México</w:t>
      </w:r>
    </w:p>
    <w:p w14:paraId="694828BE" w14:textId="77777777" w:rsidR="00210CD1" w:rsidRPr="00D55529" w:rsidRDefault="001C5C73" w:rsidP="00210CD1">
      <w:pPr>
        <w:jc w:val="right"/>
        <w:rPr>
          <w:rStyle w:val="Hipervnculo"/>
          <w:color w:val="FF0000"/>
        </w:rPr>
      </w:pPr>
      <w:r w:rsidRPr="00D55529">
        <w:rPr>
          <w:color w:val="FF0000"/>
        </w:rPr>
        <w:t>Sccg13@hotmail.com</w:t>
      </w:r>
    </w:p>
    <w:p w14:paraId="104FE1C2" w14:textId="77777777" w:rsidR="001C5C73" w:rsidRDefault="00210CD1" w:rsidP="00210CD1">
      <w:pPr>
        <w:jc w:val="right"/>
      </w:pPr>
      <w:r w:rsidRPr="00210CD1">
        <w:t>https://orcid.org/</w:t>
      </w:r>
      <w:r w:rsidRPr="00210CD1">
        <w:rPr>
          <w:bCs/>
        </w:rPr>
        <w:t>0000-0003-2997-7029</w:t>
      </w:r>
      <w:r w:rsidR="001C5C73" w:rsidRPr="00210CD1">
        <w:t xml:space="preserve"> </w:t>
      </w:r>
    </w:p>
    <w:p w14:paraId="6394960F" w14:textId="77777777" w:rsidR="00210CD1" w:rsidRPr="00210CD1" w:rsidRDefault="00210CD1" w:rsidP="00210CD1">
      <w:pPr>
        <w:jc w:val="right"/>
      </w:pPr>
    </w:p>
    <w:p w14:paraId="564D9B55" w14:textId="77777777" w:rsidR="007C6121" w:rsidRDefault="007C6121" w:rsidP="001C5C73">
      <w:pPr>
        <w:rPr>
          <w:sz w:val="28"/>
        </w:rPr>
      </w:pPr>
    </w:p>
    <w:p w14:paraId="7A4CFC91" w14:textId="77777777" w:rsidR="007C6121" w:rsidRPr="00457126" w:rsidRDefault="007E2920" w:rsidP="00457126">
      <w:pPr>
        <w:spacing w:line="360" w:lineRule="auto"/>
        <w:rPr>
          <w:rFonts w:asciiTheme="minorHAnsi" w:hAnsiTheme="minorHAnsi" w:cstheme="minorHAnsi"/>
          <w:b/>
          <w:sz w:val="32"/>
          <w:szCs w:val="28"/>
        </w:rPr>
      </w:pPr>
      <w:r w:rsidRPr="00457126">
        <w:rPr>
          <w:rFonts w:asciiTheme="minorHAnsi" w:hAnsiTheme="minorHAnsi" w:cstheme="minorHAnsi"/>
          <w:b/>
          <w:sz w:val="28"/>
          <w:szCs w:val="28"/>
        </w:rPr>
        <w:t>Resumen</w:t>
      </w:r>
    </w:p>
    <w:p w14:paraId="7A73874B" w14:textId="77777777" w:rsidR="000F7317" w:rsidRPr="00457126" w:rsidRDefault="000F7317" w:rsidP="00457126">
      <w:pPr>
        <w:spacing w:line="360" w:lineRule="auto"/>
        <w:jc w:val="both"/>
      </w:pPr>
      <w:r w:rsidRPr="00457126">
        <w:t>Siempre han existido grupos hegemónicos y normativas socialmente establecidas que generan violencia ante otros, en México las disidencias sexo-genéricas son características heteróclitas poco aceptadas debido a que la realidad cultural está regida a partir de una heteronormatividad y binarismo de género, colocando a los miembros de la comunidad LGBT+ como “anormales”.</w:t>
      </w:r>
    </w:p>
    <w:p w14:paraId="3D1A4BAC" w14:textId="77777777" w:rsidR="000F7317" w:rsidRPr="00457126" w:rsidRDefault="000F7317" w:rsidP="00457126">
      <w:pPr>
        <w:spacing w:line="360" w:lineRule="auto"/>
        <w:jc w:val="both"/>
      </w:pPr>
      <w:r w:rsidRPr="00457126">
        <w:t xml:space="preserve">Ahora bien, el objetivo a cumplir en este artículo es analizar las ideologías hegemónicas que existen en Tuxtla Gutiérrez, Chiapas, las cuales están en contra de las disidencias sexo-genéricas y cuáles son las afectaciones colaterales de estas.  </w:t>
      </w:r>
    </w:p>
    <w:p w14:paraId="34D5D00A" w14:textId="77777777" w:rsidR="000F7317" w:rsidRPr="00457126" w:rsidRDefault="000F7317" w:rsidP="00457126">
      <w:pPr>
        <w:spacing w:line="360" w:lineRule="auto"/>
        <w:jc w:val="both"/>
      </w:pPr>
      <w:r w:rsidRPr="00457126">
        <w:t xml:space="preserve">De manera que este estudio se posicionó epistémicamente sobre el paradigma </w:t>
      </w:r>
      <w:proofErr w:type="gramStart"/>
      <w:r w:rsidRPr="00457126">
        <w:t>socio-crítico</w:t>
      </w:r>
      <w:proofErr w:type="gramEnd"/>
      <w:r w:rsidRPr="00457126">
        <w:t xml:space="preserve"> y el enfoque cualitativo; asimismo, dentro del plano metodológico del análisis crítico del discurso y el biográfico narrativo; las técnicas utilizadas fueron los grupos focales, la autobiografía temática y las notas de campo. Con ello se obtuvieron dos categorías principales: Ideologías hegemónicas y afectaciones colaterales; develando las relaciones de poder. </w:t>
      </w:r>
    </w:p>
    <w:p w14:paraId="01DCA514" w14:textId="77777777" w:rsidR="008F0C41" w:rsidRDefault="008F0C41" w:rsidP="00457126">
      <w:pPr>
        <w:spacing w:line="360" w:lineRule="auto"/>
      </w:pPr>
      <w:r w:rsidRPr="00457126">
        <w:rPr>
          <w:rFonts w:asciiTheme="minorHAnsi" w:hAnsiTheme="minorHAnsi" w:cstheme="minorHAnsi"/>
          <w:b/>
          <w:sz w:val="28"/>
          <w:szCs w:val="28"/>
        </w:rPr>
        <w:t>Palabras clave:</w:t>
      </w:r>
      <w:r w:rsidRPr="008F0C41">
        <w:t xml:space="preserve"> </w:t>
      </w:r>
      <w:r w:rsidR="001C2A7C">
        <w:t xml:space="preserve">Comunidad </w:t>
      </w:r>
      <w:r w:rsidRPr="008F0C41">
        <w:t xml:space="preserve">LGBT+, </w:t>
      </w:r>
      <w:r w:rsidR="001C2A7C">
        <w:t xml:space="preserve">heteronormatividad, binarismo de género, relaciones de poder, </w:t>
      </w:r>
      <w:r w:rsidR="008F5165">
        <w:t xml:space="preserve">Chiapas. </w:t>
      </w:r>
    </w:p>
    <w:p w14:paraId="08B59356" w14:textId="645745B7" w:rsidR="008F5165" w:rsidRDefault="008F5165" w:rsidP="00457126">
      <w:pPr>
        <w:spacing w:line="360" w:lineRule="auto"/>
      </w:pPr>
    </w:p>
    <w:p w14:paraId="031A7286" w14:textId="28A82784" w:rsidR="00457126" w:rsidRDefault="00457126" w:rsidP="00457126">
      <w:pPr>
        <w:spacing w:line="360" w:lineRule="auto"/>
      </w:pPr>
    </w:p>
    <w:p w14:paraId="5600CC92" w14:textId="77B4D0CE" w:rsidR="00457126" w:rsidRDefault="00457126" w:rsidP="00457126">
      <w:pPr>
        <w:spacing w:line="360" w:lineRule="auto"/>
      </w:pPr>
    </w:p>
    <w:p w14:paraId="6EBB71E2" w14:textId="280CDF78" w:rsidR="00457126" w:rsidRDefault="00457126" w:rsidP="00457126">
      <w:pPr>
        <w:spacing w:line="360" w:lineRule="auto"/>
      </w:pPr>
    </w:p>
    <w:p w14:paraId="10E5B585" w14:textId="77777777" w:rsidR="00457126" w:rsidRDefault="00457126" w:rsidP="00457126">
      <w:pPr>
        <w:spacing w:line="360" w:lineRule="auto"/>
      </w:pPr>
    </w:p>
    <w:p w14:paraId="38E1FE05" w14:textId="034957EF" w:rsidR="008F5165" w:rsidRPr="00457126" w:rsidRDefault="007E2920" w:rsidP="00457126">
      <w:pPr>
        <w:spacing w:line="360" w:lineRule="auto"/>
        <w:rPr>
          <w:rFonts w:asciiTheme="minorHAnsi" w:hAnsiTheme="minorHAnsi" w:cstheme="minorHAnsi"/>
          <w:b/>
          <w:sz w:val="28"/>
          <w:szCs w:val="28"/>
        </w:rPr>
      </w:pPr>
      <w:r w:rsidRPr="00457126">
        <w:rPr>
          <w:rFonts w:asciiTheme="minorHAnsi" w:hAnsiTheme="minorHAnsi" w:cstheme="minorHAnsi"/>
          <w:b/>
          <w:sz w:val="28"/>
          <w:szCs w:val="28"/>
        </w:rPr>
        <w:lastRenderedPageBreak/>
        <w:t>Abstract</w:t>
      </w:r>
    </w:p>
    <w:p w14:paraId="4DF579FC" w14:textId="77777777" w:rsidR="000F7317" w:rsidRPr="000F7317" w:rsidRDefault="000F7317" w:rsidP="00457126">
      <w:pPr>
        <w:spacing w:line="360" w:lineRule="auto"/>
        <w:jc w:val="both"/>
        <w:rPr>
          <w:lang w:val="en-US"/>
        </w:rPr>
      </w:pPr>
      <w:r w:rsidRPr="000F7317">
        <w:rPr>
          <w:lang w:val="en-US"/>
        </w:rPr>
        <w:t>There have always existed hegemonic groups and socially established regulations that generate violence against others. In Mexico, sex-gender dissidences are heteroclite characteristics that are little accepted because cultural reality is governed by heteronormativity and gender binarism, placing members of the LGBT+ community as “abnormal”.</w:t>
      </w:r>
    </w:p>
    <w:p w14:paraId="5D558ABE" w14:textId="77777777" w:rsidR="000F7317" w:rsidRPr="000F7317" w:rsidRDefault="000F7317" w:rsidP="00457126">
      <w:pPr>
        <w:spacing w:line="360" w:lineRule="auto"/>
        <w:jc w:val="both"/>
        <w:rPr>
          <w:lang w:val="en-US"/>
        </w:rPr>
      </w:pPr>
      <w:r w:rsidRPr="000F7317">
        <w:rPr>
          <w:lang w:val="en-US"/>
        </w:rPr>
        <w:t>Now, the objective to fulfill in this article is to analyze the hegemonic ideologies that exist in Tuxtla Gutiérrez, Chiapas, which are against sex-gender dissidence and what are the collateral effects of these.</w:t>
      </w:r>
    </w:p>
    <w:p w14:paraId="63CE37DE" w14:textId="35B87ED4" w:rsidR="000F7317" w:rsidRPr="000F7317" w:rsidRDefault="000F7317" w:rsidP="00457126">
      <w:pPr>
        <w:spacing w:line="360" w:lineRule="auto"/>
        <w:jc w:val="both"/>
        <w:rPr>
          <w:lang w:val="en-US"/>
        </w:rPr>
      </w:pPr>
      <w:r w:rsidRPr="000F7317">
        <w:rPr>
          <w:lang w:val="en-US"/>
        </w:rPr>
        <w:t>So this study was epistemically positioned on the socio-critical paradigm and the qualitative approach; likewise, within the methodological plane of the critical analysis of the discourse and the narrative biographical; the techniques used were focus groups, thematic autobiography and field notes. With this, two main categories were obtained: Hegemonic ideologies and collateral affectations; revealing power relations.</w:t>
      </w:r>
    </w:p>
    <w:p w14:paraId="48B63CDB" w14:textId="77777777" w:rsidR="00BB54B8" w:rsidRPr="009E7D0B" w:rsidRDefault="00BB54B8" w:rsidP="00457126">
      <w:pPr>
        <w:spacing w:line="360" w:lineRule="auto"/>
        <w:jc w:val="both"/>
        <w:rPr>
          <w:lang w:val="en-US"/>
        </w:rPr>
      </w:pPr>
      <w:r w:rsidRPr="00457126">
        <w:rPr>
          <w:rFonts w:asciiTheme="minorHAnsi" w:hAnsiTheme="minorHAnsi" w:cstheme="minorHAnsi"/>
          <w:b/>
          <w:sz w:val="28"/>
          <w:szCs w:val="28"/>
          <w:lang w:val="en-US"/>
        </w:rPr>
        <w:t>Keywords:</w:t>
      </w:r>
      <w:r w:rsidRPr="009E7D0B">
        <w:rPr>
          <w:b/>
          <w:lang w:val="en-US"/>
        </w:rPr>
        <w:t xml:space="preserve"> </w:t>
      </w:r>
      <w:r w:rsidRPr="009E7D0B">
        <w:rPr>
          <w:lang w:val="en-US"/>
        </w:rPr>
        <w:t>LGBT+ community, heteronormativity, gender binarism, power relations, Chiapas.</w:t>
      </w:r>
    </w:p>
    <w:p w14:paraId="02A6A05F" w14:textId="77777777" w:rsidR="00457126" w:rsidRDefault="00457126" w:rsidP="00457126">
      <w:pPr>
        <w:spacing w:before="120" w:line="360" w:lineRule="auto"/>
        <w:jc w:val="both"/>
      </w:pPr>
      <w:r w:rsidRPr="00033445">
        <w:rPr>
          <w:b/>
        </w:rPr>
        <w:t>Fecha Recepción:</w:t>
      </w:r>
      <w:r w:rsidRPr="00033445">
        <w:t xml:space="preserve"> </w:t>
      </w:r>
      <w:proofErr w:type="gramStart"/>
      <w:r>
        <w:t>Mayo</w:t>
      </w:r>
      <w:proofErr w:type="gramEnd"/>
      <w:r w:rsidRPr="00033445">
        <w:t xml:space="preserve"> 2021     </w:t>
      </w:r>
      <w:r w:rsidRPr="00033445">
        <w:rPr>
          <w:b/>
        </w:rPr>
        <w:t>Fecha Aceptación:</w:t>
      </w:r>
      <w:r w:rsidRPr="00033445">
        <w:t xml:space="preserve"> </w:t>
      </w:r>
      <w:r>
        <w:t>Diciembre</w:t>
      </w:r>
      <w:r w:rsidRPr="00033445">
        <w:t xml:space="preserve"> 2021</w:t>
      </w:r>
      <w:r>
        <w:br/>
      </w:r>
      <w:r>
        <w:pict w14:anchorId="52542F47">
          <v:rect id="_x0000_i1025" style="width:446.5pt;height:1.5pt" o:hralign="center" o:hrstd="t" o:hr="t" fillcolor="#a0a0a0" stroked="f"/>
        </w:pict>
      </w:r>
    </w:p>
    <w:p w14:paraId="30B4D683" w14:textId="77777777" w:rsidR="00B56E28" w:rsidRPr="0067643E" w:rsidRDefault="007E2920" w:rsidP="009A5C59">
      <w:pPr>
        <w:spacing w:line="276" w:lineRule="auto"/>
        <w:jc w:val="center"/>
        <w:rPr>
          <w:b/>
          <w:sz w:val="32"/>
          <w:szCs w:val="32"/>
        </w:rPr>
      </w:pPr>
      <w:r w:rsidRPr="0067643E">
        <w:rPr>
          <w:b/>
          <w:sz w:val="32"/>
          <w:szCs w:val="32"/>
        </w:rPr>
        <w:t>Introducción</w:t>
      </w:r>
    </w:p>
    <w:p w14:paraId="2F1545F1" w14:textId="490B72D3" w:rsidR="00A07C6A" w:rsidRDefault="00A07C6A" w:rsidP="00457126">
      <w:pPr>
        <w:spacing w:line="360" w:lineRule="auto"/>
        <w:jc w:val="both"/>
        <w:rPr>
          <w:lang w:val="es-ES"/>
        </w:rPr>
      </w:pPr>
      <w:r>
        <w:rPr>
          <w:lang w:val="es-ES"/>
        </w:rPr>
        <w:t xml:space="preserve">La comunidad </w:t>
      </w:r>
      <w:r w:rsidR="00BD276C">
        <w:rPr>
          <w:lang w:val="es-ES"/>
        </w:rPr>
        <w:t xml:space="preserve">de </w:t>
      </w:r>
      <w:r w:rsidR="004A627B" w:rsidRPr="00907989">
        <w:t>Lesbianas, Gays,</w:t>
      </w:r>
      <w:r w:rsidR="004A627B">
        <w:t xml:space="preserve"> Bisexuales, Trans, entre otras disidencias sexo genéricas (</w:t>
      </w:r>
      <w:r>
        <w:rPr>
          <w:lang w:val="es-ES"/>
        </w:rPr>
        <w:t>LGBT+</w:t>
      </w:r>
      <w:r w:rsidR="004A627B">
        <w:rPr>
          <w:lang w:val="es-ES"/>
        </w:rPr>
        <w:t>)</w:t>
      </w:r>
      <w:r w:rsidR="00A96951">
        <w:rPr>
          <w:lang w:val="es-ES"/>
        </w:rPr>
        <w:t xml:space="preserve">, es decir, </w:t>
      </w:r>
      <w:r w:rsidR="00C85291">
        <w:t>aquellas que se salen</w:t>
      </w:r>
      <w:r w:rsidR="00A96951">
        <w:t xml:space="preserve"> de la norma</w:t>
      </w:r>
      <w:r w:rsidR="00C85291">
        <w:t>tiva</w:t>
      </w:r>
      <w:r w:rsidR="00A96951">
        <w:t xml:space="preserve"> heterosexual y cisgenérica. </w:t>
      </w:r>
      <w:r w:rsidR="00C85291">
        <w:rPr>
          <w:lang w:val="es-ES"/>
        </w:rPr>
        <w:t>Este grupo h</w:t>
      </w:r>
      <w:r>
        <w:rPr>
          <w:lang w:val="es-ES"/>
        </w:rPr>
        <w:t>a tenido un recorrido arduo durante muchos años</w:t>
      </w:r>
      <w:r w:rsidR="009C5417">
        <w:rPr>
          <w:lang w:val="es-ES"/>
        </w:rPr>
        <w:t xml:space="preserve"> y su lucha se mantiene ho</w:t>
      </w:r>
      <w:r w:rsidR="00A96951">
        <w:rPr>
          <w:lang w:val="es-ES"/>
        </w:rPr>
        <w:t xml:space="preserve">y en día en constante actividad. </w:t>
      </w:r>
      <w:r w:rsidR="00C85291">
        <w:rPr>
          <w:lang w:val="es-ES"/>
        </w:rPr>
        <w:t>E</w:t>
      </w:r>
      <w:r>
        <w:rPr>
          <w:lang w:val="es-ES"/>
        </w:rPr>
        <w:t>s necesario puntualizar</w:t>
      </w:r>
      <w:r w:rsidR="006C3AF0" w:rsidRPr="006C3AF0">
        <w:rPr>
          <w:lang w:val="es-ES"/>
        </w:rPr>
        <w:t xml:space="preserve"> que el tema desarrollado en esta investigación no es abiertamente </w:t>
      </w:r>
      <w:r w:rsidR="003903BA">
        <w:rPr>
          <w:lang w:val="es-ES"/>
        </w:rPr>
        <w:t>aceptado aun</w:t>
      </w:r>
      <w:r w:rsidR="006C3AF0" w:rsidRPr="006C3AF0">
        <w:rPr>
          <w:lang w:val="es-ES"/>
        </w:rPr>
        <w:t xml:space="preserve"> en la actualidad, de manera que los individuos identificados con una orientación y/o identidad sexual diferente a la socialmente esperada no sienten </w:t>
      </w:r>
      <w:r w:rsidR="00C85291">
        <w:rPr>
          <w:lang w:val="es-ES"/>
        </w:rPr>
        <w:t>la libertad de ser quienes son. I</w:t>
      </w:r>
      <w:r>
        <w:rPr>
          <w:lang w:val="es-ES"/>
        </w:rPr>
        <w:t>ncluso, más allá de solamente una autoaceptació</w:t>
      </w:r>
      <w:r w:rsidR="00BD276C">
        <w:rPr>
          <w:lang w:val="es-ES"/>
        </w:rPr>
        <w:t>n, los sujetos</w:t>
      </w:r>
      <w:r w:rsidR="004A627B">
        <w:rPr>
          <w:lang w:val="es-ES"/>
        </w:rPr>
        <w:t xml:space="preserve"> disidentes</w:t>
      </w:r>
      <w:r>
        <w:rPr>
          <w:lang w:val="es-ES"/>
        </w:rPr>
        <w:t xml:space="preserve"> sufren adversidades y limitaciones en diversas áreas de su vida, tales como: las relaciones interpersonales, la escue</w:t>
      </w:r>
      <w:r w:rsidR="00BD276C">
        <w:rPr>
          <w:lang w:val="es-ES"/>
        </w:rPr>
        <w:t>la, el trabajo, sus derechos, en la</w:t>
      </w:r>
      <w:r>
        <w:rPr>
          <w:lang w:val="es-ES"/>
        </w:rPr>
        <w:t xml:space="preserve"> salud, entre otros. </w:t>
      </w:r>
    </w:p>
    <w:p w14:paraId="5E28EE17" w14:textId="77777777" w:rsidR="006C3AF0" w:rsidRDefault="006C3AF0" w:rsidP="00457126">
      <w:pPr>
        <w:spacing w:line="360" w:lineRule="auto"/>
        <w:ind w:firstLine="708"/>
        <w:jc w:val="both"/>
        <w:rPr>
          <w:lang w:val="es-ES"/>
        </w:rPr>
      </w:pPr>
      <w:r w:rsidRPr="006C3AF0">
        <w:rPr>
          <w:lang w:val="es-ES"/>
        </w:rPr>
        <w:t>De</w:t>
      </w:r>
      <w:r w:rsidR="00E55D27">
        <w:rPr>
          <w:lang w:val="es-ES"/>
        </w:rPr>
        <w:t xml:space="preserve">velar los modos de construir </w:t>
      </w:r>
      <w:r w:rsidR="004A627B">
        <w:rPr>
          <w:lang w:val="es-ES"/>
        </w:rPr>
        <w:t xml:space="preserve">la diversidad heteróclita </w:t>
      </w:r>
      <w:r w:rsidRPr="006C3AF0">
        <w:rPr>
          <w:lang w:val="es-ES"/>
        </w:rPr>
        <w:t>da apertura a reconocerlas, asimismo, mantener una posición crítica frente a las normativas establecidas que han sido generadoras de repercusiones en la vida de los sujetos identificados con la comunidad LGBT+ propicia la ruptura ide</w:t>
      </w:r>
      <w:r w:rsidR="00E55D27">
        <w:rPr>
          <w:lang w:val="es-ES"/>
        </w:rPr>
        <w:t>ológica reproducida</w:t>
      </w:r>
      <w:r w:rsidRPr="006C3AF0">
        <w:rPr>
          <w:lang w:val="es-ES"/>
        </w:rPr>
        <w:t xml:space="preserve">. </w:t>
      </w:r>
    </w:p>
    <w:p w14:paraId="6342C364" w14:textId="0A564333" w:rsidR="006C3AF0" w:rsidRDefault="006C3AF0" w:rsidP="00457126">
      <w:pPr>
        <w:spacing w:line="360" w:lineRule="auto"/>
        <w:ind w:firstLine="708"/>
        <w:jc w:val="both"/>
        <w:rPr>
          <w:lang w:val="es-ES"/>
        </w:rPr>
      </w:pPr>
      <w:r w:rsidRPr="006C3AF0">
        <w:rPr>
          <w:lang w:val="es-ES"/>
        </w:rPr>
        <w:lastRenderedPageBreak/>
        <w:t>Si bien, en algunos países ya hay mayor aceptación y conocimiento sobre las diversidades identi</w:t>
      </w:r>
      <w:r w:rsidR="003903BA">
        <w:rPr>
          <w:lang w:val="es-ES"/>
        </w:rPr>
        <w:t>t</w:t>
      </w:r>
      <w:r w:rsidR="00AA5E4E">
        <w:rPr>
          <w:lang w:val="es-ES"/>
        </w:rPr>
        <w:t>arias y orientaciones sexuales</w:t>
      </w:r>
      <w:r w:rsidR="004A627B">
        <w:rPr>
          <w:lang w:val="es-ES"/>
        </w:rPr>
        <w:t>, México continú</w:t>
      </w:r>
      <w:r w:rsidRPr="006C3AF0">
        <w:rPr>
          <w:lang w:val="es-ES"/>
        </w:rPr>
        <w:t xml:space="preserve">a con </w:t>
      </w:r>
      <w:r w:rsidR="00AA5E4E">
        <w:rPr>
          <w:lang w:val="es-ES"/>
        </w:rPr>
        <w:t xml:space="preserve">un rechazo significativo </w:t>
      </w:r>
      <w:r w:rsidRPr="006C3AF0">
        <w:rPr>
          <w:lang w:val="es-ES"/>
        </w:rPr>
        <w:t xml:space="preserve">y más aún Chiapas, el estado en el que se realizó esta investigación. Restrepo (2012, p. 134) recalca que: </w:t>
      </w:r>
    </w:p>
    <w:p w14:paraId="50528E62" w14:textId="77777777" w:rsidR="006C3AF0" w:rsidRPr="006C3AF0" w:rsidRDefault="006C3AF0" w:rsidP="00457126">
      <w:pPr>
        <w:spacing w:line="360" w:lineRule="auto"/>
        <w:ind w:left="708"/>
        <w:jc w:val="both"/>
        <w:rPr>
          <w:sz w:val="22"/>
          <w:lang w:val="es-ES"/>
        </w:rPr>
      </w:pPr>
      <w:r w:rsidRPr="006C3AF0">
        <w:rPr>
          <w:sz w:val="22"/>
          <w:lang w:val="es-ES"/>
        </w:rPr>
        <w:t xml:space="preserve">El contexto está constituido por el entramado de las relaciones (o articulaciones) constituyentes de un hecho (práctica, representación, evento) que puede incluir diferentes escalas, pero siempre referidas a lo concreto, es decir, a lo existente en un lugar y momento dados. </w:t>
      </w:r>
    </w:p>
    <w:p w14:paraId="7F446D6B" w14:textId="5E944F01" w:rsidR="007C05AC" w:rsidRDefault="00AA5E4E" w:rsidP="00457126">
      <w:pPr>
        <w:spacing w:line="360" w:lineRule="auto"/>
        <w:ind w:firstLine="708"/>
        <w:jc w:val="both"/>
        <w:rPr>
          <w:lang w:val="es-ES"/>
        </w:rPr>
      </w:pPr>
      <w:r>
        <w:rPr>
          <w:lang w:val="es-ES"/>
        </w:rPr>
        <w:t>Con lo anterior</w:t>
      </w:r>
      <w:r w:rsidR="006C3AF0" w:rsidRPr="006C3AF0">
        <w:rPr>
          <w:lang w:val="es-ES"/>
        </w:rPr>
        <w:t xml:space="preserve"> se visualiza cómo el contexto mexicano y específicamente el chiapaneco tiene factores determinantes para las ideologías hacia este grupo</w:t>
      </w:r>
      <w:r w:rsidR="00E55D27">
        <w:rPr>
          <w:lang w:val="es-ES"/>
        </w:rPr>
        <w:t xml:space="preserve"> en</w:t>
      </w:r>
      <w:r w:rsidR="006C3AF0" w:rsidRPr="006C3AF0">
        <w:rPr>
          <w:lang w:val="es-ES"/>
        </w:rPr>
        <w:t xml:space="preserve"> específico. Algunas características culturales como la estructura religiosa, </w:t>
      </w:r>
      <w:r w:rsidR="007C05AC">
        <w:rPr>
          <w:lang w:val="es-ES"/>
        </w:rPr>
        <w:t>la concepción de</w:t>
      </w:r>
      <w:r w:rsidR="006C3AF0" w:rsidRPr="006C3AF0">
        <w:rPr>
          <w:lang w:val="es-ES"/>
        </w:rPr>
        <w:t xml:space="preserve"> género, el machis</w:t>
      </w:r>
      <w:r>
        <w:rPr>
          <w:lang w:val="es-ES"/>
        </w:rPr>
        <w:t>mo y el patriarcado</w:t>
      </w:r>
      <w:r w:rsidR="006C3AF0" w:rsidRPr="006C3AF0">
        <w:rPr>
          <w:lang w:val="es-ES"/>
        </w:rPr>
        <w:t xml:space="preserve"> propicia</w:t>
      </w:r>
      <w:r>
        <w:rPr>
          <w:lang w:val="es-ES"/>
        </w:rPr>
        <w:t>n esta dinámica de marginación como de</w:t>
      </w:r>
      <w:r w:rsidR="006C3AF0" w:rsidRPr="006C3AF0">
        <w:rPr>
          <w:lang w:val="es-ES"/>
        </w:rPr>
        <w:t xml:space="preserve"> desvalorización. </w:t>
      </w:r>
      <w:r w:rsidR="007C05AC">
        <w:rPr>
          <w:lang w:val="es-ES"/>
        </w:rPr>
        <w:t>De modo que es a partir de estas características</w:t>
      </w:r>
      <w:r w:rsidR="003903BA">
        <w:rPr>
          <w:lang w:val="es-ES"/>
        </w:rPr>
        <w:t xml:space="preserve"> que</w:t>
      </w:r>
      <w:r w:rsidR="007C05AC">
        <w:rPr>
          <w:lang w:val="es-ES"/>
        </w:rPr>
        <w:t xml:space="preserve"> emergen las ideologías hegemónicas que se posicionan en torno a las disidencias sexo genéricas, lo que propicia un cúmulo de afectaciones las cuales se buscan erradicar. </w:t>
      </w:r>
    </w:p>
    <w:p w14:paraId="7F26A3CB" w14:textId="77777777" w:rsidR="006C3AF0" w:rsidRDefault="00AA5E4E" w:rsidP="00457126">
      <w:pPr>
        <w:spacing w:line="360" w:lineRule="auto"/>
        <w:ind w:firstLine="708"/>
        <w:jc w:val="both"/>
        <w:rPr>
          <w:lang w:val="es-ES"/>
        </w:rPr>
      </w:pPr>
      <w:r>
        <w:rPr>
          <w:lang w:val="es-ES"/>
        </w:rPr>
        <w:t xml:space="preserve">Para comprender mejor lo expuesto hasta ahora a través de </w:t>
      </w:r>
      <w:r w:rsidR="006C3AF0" w:rsidRPr="006C3AF0">
        <w:rPr>
          <w:lang w:val="es-ES"/>
        </w:rPr>
        <w:t xml:space="preserve">la Encuesta Nacional sobre Discriminación (ENADIS, 2010) realizada por el censo poblacional del Instituto Nacional de Geografía y Estadística de México (INEGI) se informó que en el país hay alrededor de 7 229 mil hogares compuestos por parejas del mismo sexo. En el ENADIS del 2017, el INEGI reportó que el 3.2% de la población de 18 años y más se autoidentificó como no heterosexual (entendiendo al no heterosexual como cualquier otra orientación o identidad), en el cual el 30.1% declaró haber sido discriminada por algún motivo en los últimos 12 meses debido a su orientación sexual. </w:t>
      </w:r>
    </w:p>
    <w:p w14:paraId="0866A1C1" w14:textId="77777777" w:rsidR="006C3AF0" w:rsidRDefault="006C3AF0" w:rsidP="00457126">
      <w:pPr>
        <w:spacing w:line="360" w:lineRule="auto"/>
        <w:ind w:firstLine="708"/>
        <w:jc w:val="both"/>
        <w:rPr>
          <w:lang w:val="es-ES"/>
        </w:rPr>
      </w:pPr>
      <w:r w:rsidRPr="006C3AF0">
        <w:rPr>
          <w:lang w:val="es-ES"/>
        </w:rPr>
        <w:t>En esta misma encuesta, Chiapas se sitúa como el primer estado de México que está en contra que dos personas del mismo sexo vivan juntas como pareja, obteniendo el 79.4% del total. Las cifras anteriores permiten detectar que en el estado de Chiapas la diversidad sexual aún es vista con prejuicios e ideologías negativas, de manera que existe una baja aceptación hacia las personas LGBT+ la cual genera que tengan el riesgo de ser víctimas de discriminación, violencia, abuso y repercusiones en su</w:t>
      </w:r>
      <w:r w:rsidR="004A627B">
        <w:rPr>
          <w:lang w:val="es-ES"/>
        </w:rPr>
        <w:t xml:space="preserve">s prácticas sociales como en el área </w:t>
      </w:r>
      <w:r w:rsidRPr="006C3AF0">
        <w:rPr>
          <w:lang w:val="es-ES"/>
        </w:rPr>
        <w:t xml:space="preserve">laboral, la educación, relaciones interpersonales y actividades recreativas. </w:t>
      </w:r>
    </w:p>
    <w:p w14:paraId="64581817" w14:textId="77777777" w:rsidR="006C3AF0" w:rsidRDefault="006C3AF0" w:rsidP="00457126">
      <w:pPr>
        <w:spacing w:line="360" w:lineRule="auto"/>
        <w:ind w:firstLine="708"/>
        <w:jc w:val="both"/>
        <w:rPr>
          <w:lang w:val="es-ES"/>
        </w:rPr>
      </w:pPr>
      <w:r w:rsidRPr="006C3AF0">
        <w:rPr>
          <w:lang w:val="es-ES"/>
        </w:rPr>
        <w:t>Sin embargo, a pesa</w:t>
      </w:r>
      <w:r w:rsidR="000A2CCC">
        <w:rPr>
          <w:lang w:val="es-ES"/>
        </w:rPr>
        <w:t>r de ser una comunidad oprimida</w:t>
      </w:r>
      <w:r w:rsidRPr="006C3AF0">
        <w:rPr>
          <w:lang w:val="es-ES"/>
        </w:rPr>
        <w:t xml:space="preserve"> por muchos años, se caracterizan por ser un grupo en resistencia, capacidad de agencia y constante lucha, no solo ante la sociedad sino también de manera interna, desde una autoaceptación como la constante reafirmación pública. Castañeda (1999, p. 21) menciona que una persona homosexual “no se </w:t>
      </w:r>
      <w:r w:rsidRPr="006C3AF0">
        <w:rPr>
          <w:lang w:val="es-ES"/>
        </w:rPr>
        <w:lastRenderedPageBreak/>
        <w:t xml:space="preserve">desplaza en el mundo con una identidad constante. Sus actitudes, gestos y su forma de relacionarse cambian según las circunstancias”, según el contexto en el que le ha tocado vivir. </w:t>
      </w:r>
    </w:p>
    <w:p w14:paraId="22A1264A" w14:textId="77777777" w:rsidR="004708EF" w:rsidRDefault="004708EF" w:rsidP="00457126">
      <w:pPr>
        <w:spacing w:line="360" w:lineRule="auto"/>
        <w:ind w:firstLine="708"/>
        <w:jc w:val="both"/>
        <w:rPr>
          <w:lang w:val="es-ES_tradnl"/>
        </w:rPr>
      </w:pPr>
      <w:r>
        <w:rPr>
          <w:lang w:val="es-ES"/>
        </w:rPr>
        <w:t>Por lo anterior, e</w:t>
      </w:r>
      <w:r w:rsidRPr="004708EF">
        <w:rPr>
          <w:lang w:val="es-ES"/>
        </w:rPr>
        <w:t xml:space="preserve">l </w:t>
      </w:r>
      <w:r>
        <w:t xml:space="preserve">objetivo de esta investigación </w:t>
      </w:r>
      <w:r w:rsidRPr="004708EF">
        <w:t>es analizar las ideologías hegemónicas que existen en Tuxtla Gutiérrez Chiapas, las cuales están en contra de las disidencias sexo-genéricas y cuáles son las afec</w:t>
      </w:r>
      <w:r>
        <w:t xml:space="preserve">taciones colaterales de estas. Para ello, </w:t>
      </w:r>
      <w:r w:rsidRPr="004708EF">
        <w:t xml:space="preserve">se requiere tener un </w:t>
      </w:r>
      <w:r>
        <w:t xml:space="preserve">enfoque interdisciplinario y así </w:t>
      </w:r>
      <w:r w:rsidRPr="004708EF">
        <w:t xml:space="preserve">generar una mirada </w:t>
      </w:r>
      <w:r>
        <w:t>holística</w:t>
      </w:r>
      <w:r w:rsidRPr="004708EF">
        <w:t xml:space="preserve"> en donde se incorpore la lingüística (Análisis crítico del discurso) la cual permite ver </w:t>
      </w:r>
      <w:r w:rsidRPr="004708EF">
        <w:rPr>
          <w:lang w:val="es-ES_tradnl"/>
        </w:rPr>
        <w:t xml:space="preserve">cómo las relaciones sociales se establecen y potencian a través del uso del lenguaje, y en este caso, las ideologías. La psicología con la teoría de las actitudes, la perspectiva de género y la teoría de las prácticas sociales; todas ellas como elementos entrelazados que permiten darle una profundidad a la problemática que se gesta. </w:t>
      </w:r>
    </w:p>
    <w:p w14:paraId="1B46A8FF" w14:textId="77777777" w:rsidR="004708EF" w:rsidRPr="004708EF" w:rsidRDefault="004708EF" w:rsidP="00457126">
      <w:pPr>
        <w:spacing w:line="360" w:lineRule="auto"/>
        <w:ind w:firstLine="708"/>
        <w:jc w:val="both"/>
      </w:pPr>
      <w:r>
        <w:t xml:space="preserve">Asimismo, abordar el </w:t>
      </w:r>
      <w:r w:rsidRPr="004708EF">
        <w:t xml:space="preserve">contexto en el que se desenvuelve </w:t>
      </w:r>
      <w:r>
        <w:t>el fenómeno estudiado permite</w:t>
      </w:r>
      <w:r w:rsidRPr="004708EF">
        <w:t xml:space="preserve"> </w:t>
      </w:r>
      <w:r>
        <w:t xml:space="preserve">darle sentido a la estructura del objeto de estudio y </w:t>
      </w:r>
      <w:r w:rsidRPr="004708EF">
        <w:t xml:space="preserve">abrir el campo </w:t>
      </w:r>
      <w:r>
        <w:t xml:space="preserve">a </w:t>
      </w:r>
      <w:r w:rsidRPr="004708EF">
        <w:t xml:space="preserve">distintas disciplinas que faculte la comprensión global del problema y la búsqueda de soluciones. </w:t>
      </w:r>
      <w:r>
        <w:rPr>
          <w:lang w:val="es-ES_tradnl"/>
        </w:rPr>
        <w:t xml:space="preserve">Develar </w:t>
      </w:r>
      <w:r w:rsidRPr="004708EF">
        <w:rPr>
          <w:lang w:val="es-ES_tradnl"/>
        </w:rPr>
        <w:t xml:space="preserve">las </w:t>
      </w:r>
      <w:r>
        <w:rPr>
          <w:lang w:val="es-ES_tradnl"/>
        </w:rPr>
        <w:t xml:space="preserve">ideologías hegemónicas a través de las </w:t>
      </w:r>
      <w:r w:rsidRPr="004708EF">
        <w:rPr>
          <w:lang w:val="es-ES_tradnl"/>
        </w:rPr>
        <w:t xml:space="preserve">relaciones de poder que ejercen violencia hacia </w:t>
      </w:r>
      <w:r>
        <w:rPr>
          <w:lang w:val="es-ES_tradnl"/>
        </w:rPr>
        <w:t>esta comunidad</w:t>
      </w:r>
      <w:r w:rsidRPr="004708EF">
        <w:rPr>
          <w:lang w:val="es-ES_tradnl"/>
        </w:rPr>
        <w:t xml:space="preserve"> puede contribuir a la d</w:t>
      </w:r>
      <w:r>
        <w:rPr>
          <w:lang w:val="es-ES_tradnl"/>
        </w:rPr>
        <w:t xml:space="preserve">isminución de su reproducción, </w:t>
      </w:r>
      <w:r w:rsidRPr="004708EF">
        <w:rPr>
          <w:lang w:val="es-ES_tradnl"/>
        </w:rPr>
        <w:t>concientización en la sociedad</w:t>
      </w:r>
      <w:r>
        <w:rPr>
          <w:lang w:val="es-ES_tradnl"/>
        </w:rPr>
        <w:t xml:space="preserve"> y reducir las afectaciones ocasionadas</w:t>
      </w:r>
      <w:r w:rsidRPr="004708EF">
        <w:rPr>
          <w:lang w:val="es-ES_tradnl"/>
        </w:rPr>
        <w:t xml:space="preserve">. </w:t>
      </w:r>
    </w:p>
    <w:p w14:paraId="00CDF663" w14:textId="77777777" w:rsidR="000554F5" w:rsidRDefault="000554F5" w:rsidP="00457126">
      <w:pPr>
        <w:spacing w:line="360" w:lineRule="auto"/>
        <w:jc w:val="both"/>
        <w:rPr>
          <w:lang w:val="es-ES"/>
        </w:rPr>
      </w:pPr>
    </w:p>
    <w:p w14:paraId="7871ECD5" w14:textId="77777777" w:rsidR="000554F5" w:rsidRPr="0067643E" w:rsidRDefault="000554F5" w:rsidP="00457126">
      <w:pPr>
        <w:spacing w:line="360" w:lineRule="auto"/>
        <w:jc w:val="center"/>
        <w:rPr>
          <w:b/>
          <w:sz w:val="32"/>
          <w:szCs w:val="32"/>
        </w:rPr>
      </w:pPr>
      <w:r w:rsidRPr="0067643E">
        <w:rPr>
          <w:b/>
          <w:sz w:val="32"/>
          <w:szCs w:val="32"/>
        </w:rPr>
        <w:t>M</w:t>
      </w:r>
      <w:r w:rsidR="00C86299" w:rsidRPr="0067643E">
        <w:rPr>
          <w:b/>
          <w:sz w:val="32"/>
          <w:szCs w:val="32"/>
        </w:rPr>
        <w:t>etodología</w:t>
      </w:r>
    </w:p>
    <w:p w14:paraId="653E8543" w14:textId="77777777" w:rsidR="00D55529" w:rsidRDefault="008F3631" w:rsidP="00457126">
      <w:pPr>
        <w:spacing w:line="360" w:lineRule="auto"/>
        <w:jc w:val="both"/>
        <w:rPr>
          <w:lang w:val="es-ES"/>
        </w:rPr>
      </w:pPr>
      <w:r w:rsidRPr="008F3631">
        <w:rPr>
          <w:lang w:val="es-ES"/>
        </w:rPr>
        <w:t>El presente artículo parte de una investigación en desarroll</w:t>
      </w:r>
      <w:r w:rsidR="00E250A3">
        <w:rPr>
          <w:lang w:val="es-ES"/>
        </w:rPr>
        <w:t xml:space="preserve">o con mayor alcance </w:t>
      </w:r>
      <w:r w:rsidR="00BF7513">
        <w:rPr>
          <w:lang w:val="es-ES"/>
        </w:rPr>
        <w:t>desde los estudios culturales y</w:t>
      </w:r>
      <w:r w:rsidR="00D55529">
        <w:rPr>
          <w:lang w:val="es-ES"/>
        </w:rPr>
        <w:t xml:space="preserve"> un enfoque interdisciplinario. En este apartado se desarrollarán los siguientes planos: epistémico, metodológico, teórico y técnico instrumental. Estos planos mantienen una concordancia entre sí y con el objeto de estudio. </w:t>
      </w:r>
    </w:p>
    <w:p w14:paraId="2A8B437E" w14:textId="77777777" w:rsidR="00D55529" w:rsidRDefault="00D55529" w:rsidP="00457126">
      <w:pPr>
        <w:spacing w:line="360" w:lineRule="auto"/>
        <w:jc w:val="both"/>
        <w:rPr>
          <w:lang w:val="es-ES"/>
        </w:rPr>
      </w:pPr>
    </w:p>
    <w:p w14:paraId="3BA8FEAF" w14:textId="77777777" w:rsidR="001B0EF6" w:rsidRPr="00457126" w:rsidRDefault="001B0EF6" w:rsidP="00457126">
      <w:pPr>
        <w:spacing w:line="360" w:lineRule="auto"/>
        <w:jc w:val="center"/>
        <w:rPr>
          <w:b/>
          <w:iCs/>
          <w:sz w:val="28"/>
          <w:szCs w:val="28"/>
          <w:lang w:val="es-ES"/>
        </w:rPr>
      </w:pPr>
      <w:r w:rsidRPr="00457126">
        <w:rPr>
          <w:b/>
          <w:iCs/>
          <w:sz w:val="28"/>
          <w:szCs w:val="28"/>
          <w:lang w:val="es-ES"/>
        </w:rPr>
        <w:t>Plano epistémico: paradigma y enfoque</w:t>
      </w:r>
    </w:p>
    <w:p w14:paraId="5F4B0C3A" w14:textId="77777777" w:rsidR="00BF7513" w:rsidRDefault="006370C7" w:rsidP="00457126">
      <w:pPr>
        <w:spacing w:line="360" w:lineRule="auto"/>
        <w:jc w:val="both"/>
        <w:rPr>
          <w:lang w:val="es-ES"/>
        </w:rPr>
      </w:pPr>
      <w:r>
        <w:rPr>
          <w:lang w:val="es-ES"/>
        </w:rPr>
        <w:t>E</w:t>
      </w:r>
      <w:r w:rsidR="00BF7513">
        <w:rPr>
          <w:lang w:val="es-ES"/>
        </w:rPr>
        <w:t>l trabajo presentado aquí emana de un</w:t>
      </w:r>
      <w:r w:rsidR="008F3631" w:rsidRPr="008F3631">
        <w:rPr>
          <w:lang w:val="es-ES"/>
        </w:rPr>
        <w:t xml:space="preserve"> posicionamiento epistémico </w:t>
      </w:r>
      <w:r w:rsidR="00BF7513">
        <w:rPr>
          <w:lang w:val="es-ES"/>
        </w:rPr>
        <w:t>desde</w:t>
      </w:r>
      <w:r w:rsidR="008F3631" w:rsidRPr="008F3631">
        <w:rPr>
          <w:lang w:val="es-ES"/>
        </w:rPr>
        <w:t xml:space="preserve"> el </w:t>
      </w:r>
      <w:r w:rsidR="00E250A3">
        <w:rPr>
          <w:lang w:val="es-ES"/>
        </w:rPr>
        <w:t xml:space="preserve">paradigma </w:t>
      </w:r>
      <w:proofErr w:type="gramStart"/>
      <w:r w:rsidR="00E250A3">
        <w:rPr>
          <w:lang w:val="es-ES"/>
        </w:rPr>
        <w:t>socio-crítico</w:t>
      </w:r>
      <w:proofErr w:type="gramEnd"/>
      <w:r w:rsidR="00E250A3">
        <w:rPr>
          <w:lang w:val="es-ES"/>
        </w:rPr>
        <w:t>, es así que</w:t>
      </w:r>
      <w:r w:rsidR="008F3631" w:rsidRPr="008F3631">
        <w:rPr>
          <w:lang w:val="es-ES"/>
        </w:rPr>
        <w:t xml:space="preserve"> pretende ofrecer aportes para el cambio social desde el interior de las propias comunidades y tener una mirada crítica sobre las ideologí</w:t>
      </w:r>
      <w:r w:rsidR="00E250A3">
        <w:rPr>
          <w:lang w:val="es-ES"/>
        </w:rPr>
        <w:t>as</w:t>
      </w:r>
      <w:r w:rsidR="00BF7513">
        <w:rPr>
          <w:lang w:val="es-ES"/>
        </w:rPr>
        <w:t xml:space="preserve"> hegemónicas que han sido</w:t>
      </w:r>
      <w:r w:rsidR="00E250A3">
        <w:rPr>
          <w:lang w:val="es-ES"/>
        </w:rPr>
        <w:t xml:space="preserve"> reproducidas en el contexto chiapaneco. </w:t>
      </w:r>
    </w:p>
    <w:p w14:paraId="5D20EABB" w14:textId="77777777" w:rsidR="008F3631" w:rsidRDefault="00E250A3" w:rsidP="00457126">
      <w:pPr>
        <w:spacing w:line="360" w:lineRule="auto"/>
        <w:ind w:firstLine="708"/>
        <w:jc w:val="both"/>
        <w:rPr>
          <w:lang w:val="es-ES"/>
        </w:rPr>
      </w:pPr>
      <w:r>
        <w:rPr>
          <w:lang w:val="es-ES"/>
        </w:rPr>
        <w:t>A partir de este posicionamiento se ve</w:t>
      </w:r>
      <w:r w:rsidR="008F3631" w:rsidRPr="008F3631">
        <w:rPr>
          <w:lang w:val="es-ES"/>
        </w:rPr>
        <w:t xml:space="preserve"> a la comunidad </w:t>
      </w:r>
      <w:r>
        <w:rPr>
          <w:lang w:val="es-ES"/>
        </w:rPr>
        <w:t xml:space="preserve">LGBT+ </w:t>
      </w:r>
      <w:r w:rsidR="008F3631" w:rsidRPr="008F3631">
        <w:rPr>
          <w:lang w:val="es-ES"/>
        </w:rPr>
        <w:t xml:space="preserve">como un grupo desvalorizado por </w:t>
      </w:r>
      <w:r w:rsidR="00BF7513">
        <w:rPr>
          <w:lang w:val="es-ES"/>
        </w:rPr>
        <w:t xml:space="preserve">sus </w:t>
      </w:r>
      <w:r w:rsidR="008F3631" w:rsidRPr="008F3631">
        <w:rPr>
          <w:lang w:val="es-ES"/>
        </w:rPr>
        <w:t>características que incumplen las normas institucionalmente aceptadas</w:t>
      </w:r>
      <w:r w:rsidR="00BF7513">
        <w:rPr>
          <w:lang w:val="es-ES"/>
        </w:rPr>
        <w:t>, asimismo</w:t>
      </w:r>
      <w:r>
        <w:rPr>
          <w:lang w:val="es-ES"/>
        </w:rPr>
        <w:t xml:space="preserve"> se logra cuestionar la dinámica que tiene la sociedad con los sujetos disidentes</w:t>
      </w:r>
      <w:r w:rsidR="00BF7513">
        <w:rPr>
          <w:lang w:val="es-ES"/>
        </w:rPr>
        <w:t xml:space="preserve"> y las afectaciones que conlleva el posicionamiento ideológico respecto a ellos</w:t>
      </w:r>
      <w:r>
        <w:rPr>
          <w:lang w:val="es-ES"/>
        </w:rPr>
        <w:t xml:space="preserve">. </w:t>
      </w:r>
      <w:r w:rsidR="006370C7">
        <w:rPr>
          <w:lang w:val="es-ES"/>
        </w:rPr>
        <w:t xml:space="preserve">Permite la unión </w:t>
      </w:r>
      <w:r w:rsidR="006370C7">
        <w:rPr>
          <w:lang w:val="es-ES"/>
        </w:rPr>
        <w:lastRenderedPageBreak/>
        <w:t xml:space="preserve">entre teoría y práctica, involucra a los sujetos de estudio como parte activa del fenómeno, por lo que la realidad social puede tiene la posibilidad de ser modificada y genera que la investigación tenga un corte crítico. </w:t>
      </w:r>
    </w:p>
    <w:p w14:paraId="52D9E3B8" w14:textId="77777777" w:rsidR="006370C7" w:rsidRDefault="006370C7" w:rsidP="00457126">
      <w:pPr>
        <w:spacing w:line="360" w:lineRule="auto"/>
        <w:ind w:firstLine="708"/>
        <w:jc w:val="both"/>
        <w:rPr>
          <w:lang w:val="es-ES"/>
        </w:rPr>
      </w:pPr>
      <w:r w:rsidRPr="006370C7">
        <w:rPr>
          <w:lang w:val="es-ES"/>
        </w:rPr>
        <w:t xml:space="preserve">Escudero (1987) considera que las características principales de este paradigma son las siguientes: </w:t>
      </w:r>
    </w:p>
    <w:p w14:paraId="4276C07E" w14:textId="77777777" w:rsidR="006370C7" w:rsidRPr="006370C7" w:rsidRDefault="006370C7" w:rsidP="00457126">
      <w:pPr>
        <w:spacing w:line="360" w:lineRule="auto"/>
        <w:ind w:left="708"/>
        <w:jc w:val="both"/>
        <w:rPr>
          <w:lang w:val="es-ES"/>
        </w:rPr>
      </w:pPr>
      <w:r w:rsidRPr="006370C7">
        <w:rPr>
          <w:sz w:val="22"/>
          <w:lang w:val="es-ES"/>
        </w:rPr>
        <w:t>Asume una visión democrática del conocimiento. Todos los sujetos participantes en la investigación son participantes activos comprometidos, que comparten responsabilidades y decisiones. La investigación trata de plantearse y generarse en la práctica y desde ella, partiendo de la contextualización de ésta y contando con los problemas, las necesidades e intereses de los participantes. Apuesta por el compromiso y la transformación social de la realidad desde la liberación y emancipación de los implicados (citado en Ricoy Lorenzo, 2006, p. 18).</w:t>
      </w:r>
    </w:p>
    <w:p w14:paraId="46222AF1" w14:textId="77777777" w:rsidR="006370C7" w:rsidRDefault="00BF7513" w:rsidP="00457126">
      <w:pPr>
        <w:spacing w:line="360" w:lineRule="auto"/>
        <w:ind w:firstLine="360"/>
        <w:jc w:val="both"/>
        <w:rPr>
          <w:lang w:val="es-ES"/>
        </w:rPr>
      </w:pPr>
      <w:r>
        <w:rPr>
          <w:lang w:val="es-ES"/>
        </w:rPr>
        <w:t>De igual manera, e</w:t>
      </w:r>
      <w:r w:rsidR="008F3631" w:rsidRPr="008F3631">
        <w:rPr>
          <w:lang w:val="es-ES"/>
        </w:rPr>
        <w:t xml:space="preserve">sta investigación se </w:t>
      </w:r>
      <w:r w:rsidR="00075CFF">
        <w:rPr>
          <w:lang w:val="es-ES"/>
        </w:rPr>
        <w:t>sitúa</w:t>
      </w:r>
      <w:r w:rsidR="008F3631" w:rsidRPr="008F3631">
        <w:rPr>
          <w:lang w:val="es-ES"/>
        </w:rPr>
        <w:t xml:space="preserve"> en el enfoque cualitativo, debido a que </w:t>
      </w:r>
      <w:r>
        <w:rPr>
          <w:lang w:val="es-ES"/>
        </w:rPr>
        <w:t>posibilita la particularización</w:t>
      </w:r>
      <w:r w:rsidR="008F3631" w:rsidRPr="008F3631">
        <w:rPr>
          <w:lang w:val="es-ES"/>
        </w:rPr>
        <w:t xml:space="preserve"> </w:t>
      </w:r>
      <w:r>
        <w:rPr>
          <w:lang w:val="es-ES"/>
        </w:rPr>
        <w:t>del</w:t>
      </w:r>
      <w:r w:rsidR="008F3631" w:rsidRPr="008F3631">
        <w:rPr>
          <w:lang w:val="es-ES"/>
        </w:rPr>
        <w:t xml:space="preserve"> sujeto, destacando su subjetividad y validando su realidad desde sus viv</w:t>
      </w:r>
      <w:r w:rsidR="005C70C3">
        <w:rPr>
          <w:lang w:val="es-ES"/>
        </w:rPr>
        <w:t>encias. Taylor y Bogdan (1986) definen</w:t>
      </w:r>
      <w:r w:rsidR="008F3631" w:rsidRPr="008F3631">
        <w:rPr>
          <w:lang w:val="es-ES"/>
        </w:rPr>
        <w:t xml:space="preserve"> a la investigación cualitativa como: "aquella que produce datos descriptivos: las propias palabras de las personas, habladas o escritas, y la conducta observable" (citado en Herrera, 2008, p. 7).</w:t>
      </w:r>
    </w:p>
    <w:p w14:paraId="27D62CE1" w14:textId="77777777" w:rsidR="006370C7" w:rsidRDefault="006370C7" w:rsidP="00457126">
      <w:pPr>
        <w:spacing w:line="360" w:lineRule="auto"/>
        <w:jc w:val="both"/>
        <w:rPr>
          <w:lang w:val="es-ES"/>
        </w:rPr>
      </w:pPr>
    </w:p>
    <w:p w14:paraId="5E847899" w14:textId="77777777" w:rsidR="006370C7" w:rsidRPr="00457126" w:rsidRDefault="006370C7" w:rsidP="00457126">
      <w:pPr>
        <w:spacing w:line="360" w:lineRule="auto"/>
        <w:jc w:val="center"/>
        <w:rPr>
          <w:b/>
          <w:iCs/>
          <w:sz w:val="28"/>
          <w:szCs w:val="28"/>
          <w:lang w:val="es-ES"/>
        </w:rPr>
      </w:pPr>
      <w:r w:rsidRPr="00457126">
        <w:rPr>
          <w:b/>
          <w:iCs/>
          <w:sz w:val="28"/>
          <w:szCs w:val="28"/>
          <w:lang w:val="es-ES"/>
        </w:rPr>
        <w:t>Plano teórico metodológico</w:t>
      </w:r>
    </w:p>
    <w:p w14:paraId="50D628B1" w14:textId="77777777" w:rsidR="008F3631" w:rsidRDefault="008F3631" w:rsidP="00457126">
      <w:pPr>
        <w:spacing w:line="360" w:lineRule="auto"/>
        <w:jc w:val="both"/>
        <w:rPr>
          <w:lang w:val="es-ES"/>
        </w:rPr>
      </w:pPr>
      <w:r w:rsidRPr="008F3631">
        <w:rPr>
          <w:lang w:val="es-ES"/>
        </w:rPr>
        <w:t>En el mismo orden de id</w:t>
      </w:r>
      <w:r w:rsidR="00BF7513">
        <w:rPr>
          <w:lang w:val="es-ES"/>
        </w:rPr>
        <w:t>eas, la teoría-método utilizada</w:t>
      </w:r>
      <w:r w:rsidRPr="008F3631">
        <w:rPr>
          <w:lang w:val="es-ES"/>
        </w:rPr>
        <w:t xml:space="preserve"> </w:t>
      </w:r>
      <w:r w:rsidR="00BF7513">
        <w:rPr>
          <w:lang w:val="es-ES"/>
        </w:rPr>
        <w:t>fue</w:t>
      </w:r>
      <w:r w:rsidRPr="008F3631">
        <w:rPr>
          <w:lang w:val="es-ES"/>
        </w:rPr>
        <w:t xml:space="preserve"> el Análisis Crítico del Discurso (ACD) desde el enfoque </w:t>
      </w:r>
      <w:proofErr w:type="gramStart"/>
      <w:r w:rsidRPr="008F3631">
        <w:rPr>
          <w:lang w:val="es-ES"/>
        </w:rPr>
        <w:t>socio-cogni</w:t>
      </w:r>
      <w:r w:rsidR="00BF7513">
        <w:rPr>
          <w:lang w:val="es-ES"/>
        </w:rPr>
        <w:t>tivo</w:t>
      </w:r>
      <w:proofErr w:type="gramEnd"/>
      <w:r w:rsidR="00BF7513">
        <w:rPr>
          <w:lang w:val="es-ES"/>
        </w:rPr>
        <w:t xml:space="preserve"> de Van Dijk. Esta teoría-</w:t>
      </w:r>
      <w:r w:rsidRPr="008F3631">
        <w:rPr>
          <w:lang w:val="es-ES"/>
        </w:rPr>
        <w:t>método de estudio es acorde con la tem</w:t>
      </w:r>
      <w:r w:rsidR="00BF7513">
        <w:rPr>
          <w:lang w:val="es-ES"/>
        </w:rPr>
        <w:t>ática investigada debido a que</w:t>
      </w:r>
      <w:r w:rsidRPr="008F3631">
        <w:rPr>
          <w:lang w:val="es-ES"/>
        </w:rPr>
        <w:t xml:space="preserve"> el autor considera que hay una relación de discurso y sociedad mediada po</w:t>
      </w:r>
      <w:r w:rsidR="00BF7513">
        <w:rPr>
          <w:lang w:val="es-ES"/>
        </w:rPr>
        <w:t>r la cognición, lo que permitió</w:t>
      </w:r>
      <w:r w:rsidRPr="008F3631">
        <w:rPr>
          <w:lang w:val="es-ES"/>
        </w:rPr>
        <w:t xml:space="preserve"> identificar las ideologías y a su vez las repercusiones </w:t>
      </w:r>
      <w:r w:rsidR="00BF7513">
        <w:rPr>
          <w:lang w:val="es-ES"/>
        </w:rPr>
        <w:t>que generan</w:t>
      </w:r>
      <w:r w:rsidRPr="008F3631">
        <w:rPr>
          <w:lang w:val="es-ES"/>
        </w:rPr>
        <w:t xml:space="preserve">. </w:t>
      </w:r>
    </w:p>
    <w:p w14:paraId="42E3E6B7" w14:textId="77777777" w:rsidR="008F3631" w:rsidRDefault="006466EF" w:rsidP="00457126">
      <w:pPr>
        <w:spacing w:line="360" w:lineRule="auto"/>
        <w:ind w:firstLine="708"/>
        <w:jc w:val="both"/>
        <w:rPr>
          <w:lang w:val="es-ES"/>
        </w:rPr>
      </w:pPr>
      <w:r>
        <w:rPr>
          <w:lang w:val="es-ES"/>
        </w:rPr>
        <w:t>Simultáneamente, se hizo</w:t>
      </w:r>
      <w:r w:rsidR="008F3631" w:rsidRPr="008F3631">
        <w:rPr>
          <w:lang w:val="es-ES"/>
        </w:rPr>
        <w:t xml:space="preserve"> uso d</w:t>
      </w:r>
      <w:r>
        <w:rPr>
          <w:lang w:val="es-ES"/>
        </w:rPr>
        <w:t>el enfoque biográfico-narrativo, ya que se buscaba ampliar</w:t>
      </w:r>
      <w:r w:rsidR="008F3631" w:rsidRPr="008F3631">
        <w:rPr>
          <w:lang w:val="es-ES"/>
        </w:rPr>
        <w:t xml:space="preserve"> el conocimiento sobre lo que realmente sucede con los miembros de la comunidad LGBT+, a través del punto de vista de los propios implicados; por medio de testimonios escritos</w:t>
      </w:r>
      <w:r w:rsidR="003E25E8">
        <w:rPr>
          <w:lang w:val="es-ES"/>
        </w:rPr>
        <w:t xml:space="preserve"> donde plasmaron su perspectiva per</w:t>
      </w:r>
      <w:r w:rsidR="008F3631" w:rsidRPr="008F3631">
        <w:rPr>
          <w:lang w:val="es-ES"/>
        </w:rPr>
        <w:t>sonal e íntima de su estructuración y construcción ideológica</w:t>
      </w:r>
      <w:r w:rsidR="003E25E8">
        <w:rPr>
          <w:lang w:val="es-ES"/>
        </w:rPr>
        <w:t>, su identidad</w:t>
      </w:r>
      <w:r w:rsidR="008F3631" w:rsidRPr="008F3631">
        <w:rPr>
          <w:lang w:val="es-ES"/>
        </w:rPr>
        <w:t xml:space="preserve"> </w:t>
      </w:r>
      <w:r w:rsidR="003E25E8">
        <w:rPr>
          <w:lang w:val="es-ES"/>
        </w:rPr>
        <w:t>y su proceso de autoconocimiento recupera</w:t>
      </w:r>
      <w:r w:rsidR="008F3631" w:rsidRPr="008F3631">
        <w:rPr>
          <w:lang w:val="es-ES"/>
        </w:rPr>
        <w:t xml:space="preserve">do </w:t>
      </w:r>
      <w:r w:rsidR="003E25E8">
        <w:rPr>
          <w:lang w:val="es-ES"/>
        </w:rPr>
        <w:t xml:space="preserve">de </w:t>
      </w:r>
      <w:r w:rsidR="008F3631" w:rsidRPr="008F3631">
        <w:rPr>
          <w:lang w:val="es-ES"/>
        </w:rPr>
        <w:t xml:space="preserve">su propia voz al plasmarlo en papel. </w:t>
      </w:r>
    </w:p>
    <w:p w14:paraId="3C16E135" w14:textId="77777777" w:rsidR="004B6313" w:rsidRDefault="008F3631" w:rsidP="00457126">
      <w:pPr>
        <w:spacing w:line="360" w:lineRule="auto"/>
        <w:ind w:firstLine="708"/>
        <w:jc w:val="both"/>
        <w:rPr>
          <w:lang w:val="es-ES"/>
        </w:rPr>
      </w:pPr>
      <w:r w:rsidRPr="008F3631">
        <w:rPr>
          <w:lang w:val="es-ES"/>
        </w:rPr>
        <w:t>Por otro lado,</w:t>
      </w:r>
      <w:r w:rsidR="003E25E8">
        <w:rPr>
          <w:lang w:val="es-ES"/>
        </w:rPr>
        <w:t xml:space="preserve"> el sustento teórico se mantuvo</w:t>
      </w:r>
      <w:r w:rsidRPr="008F3631">
        <w:rPr>
          <w:lang w:val="es-ES"/>
        </w:rPr>
        <w:t xml:space="preserve"> en un plano interdisciplinario lo cual permite tener una mayor pro</w:t>
      </w:r>
      <w:r w:rsidR="003E25E8">
        <w:rPr>
          <w:lang w:val="es-ES"/>
        </w:rPr>
        <w:t>fundización y alcance de la temática, es así</w:t>
      </w:r>
      <w:r w:rsidRPr="008F3631">
        <w:rPr>
          <w:lang w:val="es-ES"/>
        </w:rPr>
        <w:t xml:space="preserve"> que</w:t>
      </w:r>
      <w:r w:rsidR="003E25E8">
        <w:rPr>
          <w:lang w:val="es-ES"/>
        </w:rPr>
        <w:t xml:space="preserve"> entre las</w:t>
      </w:r>
      <w:r w:rsidRPr="008F3631">
        <w:rPr>
          <w:lang w:val="es-ES"/>
        </w:rPr>
        <w:t xml:space="preserve"> teorías</w:t>
      </w:r>
      <w:r w:rsidR="003E25E8">
        <w:rPr>
          <w:lang w:val="es-ES"/>
        </w:rPr>
        <w:t xml:space="preserve"> utilizadas</w:t>
      </w:r>
      <w:r w:rsidRPr="008F3631">
        <w:rPr>
          <w:lang w:val="es-ES"/>
        </w:rPr>
        <w:t xml:space="preserve"> existe una estructura fundamentada lo que posibilita ver el problema abordado de </w:t>
      </w:r>
      <w:r w:rsidRPr="008F3631">
        <w:rPr>
          <w:lang w:val="es-ES"/>
        </w:rPr>
        <w:lastRenderedPageBreak/>
        <w:t>manera holística. Dichas teorías fueron el ACD, la teoría de perspectiva de género, l</w:t>
      </w:r>
      <w:r w:rsidR="00090F20">
        <w:rPr>
          <w:lang w:val="es-ES"/>
        </w:rPr>
        <w:t>a teoría de las actitudes y la Teoría de las Prácticas S</w:t>
      </w:r>
      <w:r w:rsidRPr="008F3631">
        <w:rPr>
          <w:lang w:val="es-ES"/>
        </w:rPr>
        <w:t xml:space="preserve">ociales (TPS). </w:t>
      </w:r>
    </w:p>
    <w:p w14:paraId="54CA8937" w14:textId="77777777" w:rsidR="008F3631" w:rsidRDefault="008F3631" w:rsidP="00457126">
      <w:pPr>
        <w:spacing w:line="360" w:lineRule="auto"/>
        <w:ind w:firstLine="708"/>
        <w:jc w:val="both"/>
        <w:rPr>
          <w:lang w:val="es-ES"/>
        </w:rPr>
      </w:pPr>
      <w:r w:rsidRPr="008F3631">
        <w:rPr>
          <w:lang w:val="es-ES"/>
        </w:rPr>
        <w:t xml:space="preserve">Hay que mencionar que la teoría de perspectiva de género, “tiene como uno de sus fines contribuir a la construcción subjetiva y social de una nueva configuración a partir de la resignificación de la historia, la sociedad, la cultura y la política desde las mujeres y con las mujeres” (Lagarde, 1996, p. 13). Además de que crítica el androcentrismo, ayuda a develar y denunciar la forma en la que se construyen las identidades sexuales desde una concepción de heteronormatividad y el binarismo de género, la relación sexo y género, la representación de las femineidades y masculinidades e incluso devela al patriarcado en el que vivimos.   </w:t>
      </w:r>
    </w:p>
    <w:p w14:paraId="78FEF073" w14:textId="77777777" w:rsidR="008F3631" w:rsidRDefault="008F3631" w:rsidP="00457126">
      <w:pPr>
        <w:spacing w:line="360" w:lineRule="auto"/>
        <w:ind w:firstLine="708"/>
        <w:jc w:val="both"/>
        <w:rPr>
          <w:lang w:val="es-ES"/>
        </w:rPr>
      </w:pPr>
      <w:r w:rsidRPr="008F3631">
        <w:rPr>
          <w:lang w:val="es-ES"/>
        </w:rPr>
        <w:t>A su vez, la teoría de las actitudes establece un gran aporte para comprender la conducta humana desde tres dimensiones: la dimensión cognitiva, dimensión afectiva y dimensión conductual</w:t>
      </w:r>
      <w:r w:rsidR="007A7A6B">
        <w:rPr>
          <w:lang w:val="es-ES"/>
        </w:rPr>
        <w:t>, lo que faculta</w:t>
      </w:r>
      <w:r w:rsidRPr="008F3631">
        <w:rPr>
          <w:lang w:val="es-ES"/>
        </w:rPr>
        <w:t xml:space="preserve"> profundizar en las conductas realizadas por la sociedad dirigidas por ideologías y la conducta de los miembros de la comunidad LGBT+ como respuesta ante la posición en la que son establecidos. </w:t>
      </w:r>
    </w:p>
    <w:p w14:paraId="675B5413" w14:textId="77777777" w:rsidR="008F3631" w:rsidRDefault="008F3631" w:rsidP="00457126">
      <w:pPr>
        <w:spacing w:line="360" w:lineRule="auto"/>
        <w:ind w:firstLine="708"/>
        <w:jc w:val="both"/>
        <w:rPr>
          <w:lang w:val="es-ES"/>
        </w:rPr>
      </w:pPr>
      <w:r w:rsidRPr="008F3631">
        <w:rPr>
          <w:lang w:val="es-ES"/>
        </w:rPr>
        <w:t>Por último, se encuentra la</w:t>
      </w:r>
      <w:r w:rsidR="00090F20">
        <w:rPr>
          <w:lang w:val="es-ES"/>
        </w:rPr>
        <w:t xml:space="preserve"> TPS en donde</w:t>
      </w:r>
      <w:r w:rsidRPr="008F3631">
        <w:rPr>
          <w:lang w:val="es-ES"/>
        </w:rPr>
        <w:t xml:space="preserve"> una práctica social se puede comprender como la forma en la que recurrentemente las personas realizan ciertas actividades de su vida diaria, guiada por muchos factores y aspectos que los estructuran, estas prácticas en ocasiones son validadas o rechazadas socialmente dependiendo si cumplen con lo establecido o no.</w:t>
      </w:r>
    </w:p>
    <w:p w14:paraId="35B5571D" w14:textId="77777777" w:rsidR="008F3631" w:rsidRPr="008F3631" w:rsidRDefault="008F3631" w:rsidP="00457126">
      <w:pPr>
        <w:spacing w:line="360" w:lineRule="auto"/>
        <w:jc w:val="both"/>
        <w:rPr>
          <w:lang w:val="es-ES"/>
        </w:rPr>
      </w:pPr>
    </w:p>
    <w:p w14:paraId="08DBB0D5" w14:textId="77777777" w:rsidR="00CA64EB" w:rsidRPr="00457126" w:rsidRDefault="00090F20" w:rsidP="00457126">
      <w:pPr>
        <w:spacing w:line="360" w:lineRule="auto"/>
        <w:jc w:val="center"/>
        <w:rPr>
          <w:b/>
          <w:iCs/>
          <w:sz w:val="28"/>
          <w:szCs w:val="28"/>
          <w:lang w:val="es-ES"/>
        </w:rPr>
      </w:pPr>
      <w:r w:rsidRPr="00457126">
        <w:rPr>
          <w:b/>
          <w:iCs/>
          <w:sz w:val="28"/>
          <w:szCs w:val="28"/>
          <w:lang w:val="es-ES"/>
        </w:rPr>
        <w:t>Plano técnico instrumental</w:t>
      </w:r>
    </w:p>
    <w:p w14:paraId="0CDD14E9" w14:textId="77777777" w:rsidR="00CA64EB" w:rsidRDefault="00CA64EB" w:rsidP="00457126">
      <w:pPr>
        <w:spacing w:line="360" w:lineRule="auto"/>
        <w:jc w:val="both"/>
        <w:rPr>
          <w:lang w:val="es-ES"/>
        </w:rPr>
      </w:pPr>
      <w:r>
        <w:rPr>
          <w:lang w:val="es-ES"/>
        </w:rPr>
        <w:t>Las técnicas e instrumentos aplicados fueron seleccionados acordes a la metodología de la investigación: grupos focales, autobiografías temáticas y notas de campo. Estos instrumentos propiciaron la triangulación de la información y la posibilidad de adquirir datos desde miembros de la comunidad L</w:t>
      </w:r>
      <w:r w:rsidR="007B6E89">
        <w:rPr>
          <w:lang w:val="es-ES"/>
        </w:rPr>
        <w:t>GBT+ y sujetos heterosexuales-</w:t>
      </w:r>
      <w:r>
        <w:rPr>
          <w:lang w:val="es-ES"/>
        </w:rPr>
        <w:t xml:space="preserve">cisgénero. </w:t>
      </w:r>
    </w:p>
    <w:p w14:paraId="1877E139" w14:textId="77777777" w:rsidR="00CA64EB" w:rsidRDefault="00CA64EB" w:rsidP="00457126">
      <w:pPr>
        <w:spacing w:line="360" w:lineRule="auto"/>
        <w:ind w:firstLine="708"/>
        <w:jc w:val="both"/>
        <w:rPr>
          <w:lang w:val="es-ES"/>
        </w:rPr>
      </w:pPr>
      <w:r>
        <w:rPr>
          <w:lang w:val="es-ES"/>
        </w:rPr>
        <w:t xml:space="preserve">Para ello, los participantes </w:t>
      </w:r>
      <w:r w:rsidR="007B6E89">
        <w:rPr>
          <w:lang w:val="es-ES"/>
        </w:rPr>
        <w:t xml:space="preserve">se dividieron en dos grupos, el grupo A y el grupo B; el primero estuvo conformado por personas heterosexuales y cisgénero, el grupo B fue conformado por personas con una orientación sexual e identidad de género fuera de las normativas, se adscribieran o no a la comunidad LGBT+. Esto permitió comprender las ideologías hegemónicas vividas desde ambas perspectivas y realidades, identificar las afectaciones e incluso, analizar cómo las ideologías también son encarnadas por las propias personas disidentes. </w:t>
      </w:r>
    </w:p>
    <w:p w14:paraId="4A08127C" w14:textId="2C39FDA3" w:rsidR="00CA64EB" w:rsidRDefault="00CA64EB" w:rsidP="00457126">
      <w:pPr>
        <w:spacing w:line="360" w:lineRule="auto"/>
        <w:jc w:val="both"/>
        <w:rPr>
          <w:lang w:val="es-ES"/>
        </w:rPr>
      </w:pPr>
    </w:p>
    <w:p w14:paraId="47C41C93" w14:textId="77777777" w:rsidR="00457126" w:rsidRDefault="00457126" w:rsidP="00457126">
      <w:pPr>
        <w:spacing w:line="360" w:lineRule="auto"/>
        <w:jc w:val="both"/>
        <w:rPr>
          <w:lang w:val="es-ES"/>
        </w:rPr>
      </w:pPr>
    </w:p>
    <w:p w14:paraId="32BA0387" w14:textId="77777777" w:rsidR="00672075" w:rsidRPr="0067643E" w:rsidRDefault="00C86299" w:rsidP="00457126">
      <w:pPr>
        <w:spacing w:line="360" w:lineRule="auto"/>
        <w:jc w:val="center"/>
        <w:rPr>
          <w:b/>
          <w:sz w:val="32"/>
          <w:szCs w:val="32"/>
        </w:rPr>
      </w:pPr>
      <w:r w:rsidRPr="0067643E">
        <w:rPr>
          <w:b/>
          <w:sz w:val="32"/>
          <w:szCs w:val="32"/>
        </w:rPr>
        <w:lastRenderedPageBreak/>
        <w:t xml:space="preserve">Resultados </w:t>
      </w:r>
    </w:p>
    <w:p w14:paraId="42044A94" w14:textId="77777777" w:rsidR="00122558" w:rsidRDefault="0012628F" w:rsidP="00457126">
      <w:pPr>
        <w:spacing w:line="360" w:lineRule="auto"/>
        <w:jc w:val="both"/>
        <w:rPr>
          <w:lang w:val="es-ES"/>
        </w:rPr>
      </w:pPr>
      <w:r>
        <w:rPr>
          <w:lang w:val="es-ES"/>
        </w:rPr>
        <w:t xml:space="preserve">Dentro de los resultados </w:t>
      </w:r>
      <w:r w:rsidR="00122558">
        <w:rPr>
          <w:lang w:val="es-ES"/>
        </w:rPr>
        <w:t xml:space="preserve">se encontraron diversas ideologías hegemónicas las cuales parten del sustento normativo que ha sido establecido social y culturalmente en la capital de Chiapas. Las normativas impuestas respecto a la orientación sexual e identidad de género de las personas son la heteronormatividad y el binarismo de género. A partir de ello las disidencias sexo genéricas son vistas como erróneas, lo que genera diversas afectaciones hacia los miembros de la comunidad LGBT+. </w:t>
      </w:r>
    </w:p>
    <w:p w14:paraId="39ADECD4" w14:textId="69F5C2DE" w:rsidR="0012628F" w:rsidRDefault="00122558" w:rsidP="00457126">
      <w:pPr>
        <w:spacing w:line="360" w:lineRule="auto"/>
        <w:ind w:firstLine="708"/>
        <w:jc w:val="both"/>
        <w:rPr>
          <w:lang w:val="es-ES"/>
        </w:rPr>
      </w:pPr>
      <w:r>
        <w:rPr>
          <w:lang w:val="es-ES"/>
        </w:rPr>
        <w:t>S</w:t>
      </w:r>
      <w:r w:rsidR="0012628F">
        <w:rPr>
          <w:lang w:val="es-ES"/>
        </w:rPr>
        <w:t xml:space="preserve">e puede observar que las ideologías </w:t>
      </w:r>
      <w:r>
        <w:rPr>
          <w:lang w:val="es-ES"/>
        </w:rPr>
        <w:t xml:space="preserve">en contra de este grupo </w:t>
      </w:r>
      <w:r w:rsidR="0012628F">
        <w:rPr>
          <w:lang w:val="es-ES"/>
        </w:rPr>
        <w:t>p</w:t>
      </w:r>
      <w:r w:rsidR="00EF0CBA">
        <w:rPr>
          <w:lang w:val="es-ES"/>
        </w:rPr>
        <w:t xml:space="preserve">rovienen del sistema patriarcal, </w:t>
      </w:r>
      <w:r w:rsidR="0012628F">
        <w:rPr>
          <w:lang w:val="es-ES"/>
        </w:rPr>
        <w:t>la religión, el machism</w:t>
      </w:r>
      <w:r w:rsidR="00EF0CBA">
        <w:rPr>
          <w:lang w:val="es-ES"/>
        </w:rPr>
        <w:t>o, la homofob</w:t>
      </w:r>
      <w:r w:rsidR="009E06A6">
        <w:rPr>
          <w:lang w:val="es-ES"/>
        </w:rPr>
        <w:t>i</w:t>
      </w:r>
      <w:r w:rsidR="00EF0CBA">
        <w:rPr>
          <w:lang w:val="es-ES"/>
        </w:rPr>
        <w:t xml:space="preserve">a y la transfobia; todos esos elementos entrelazados </w:t>
      </w:r>
      <w:r w:rsidR="0012628F">
        <w:rPr>
          <w:lang w:val="es-ES"/>
        </w:rPr>
        <w:t xml:space="preserve">abonan a considerar que los sujetos disidentes son anormales, enfermos mentales o antinaturales. </w:t>
      </w:r>
    </w:p>
    <w:p w14:paraId="60634B6B" w14:textId="77777777" w:rsidR="00401979" w:rsidRDefault="00EF0CBA" w:rsidP="00457126">
      <w:pPr>
        <w:spacing w:line="360" w:lineRule="auto"/>
        <w:ind w:firstLine="708"/>
        <w:jc w:val="both"/>
      </w:pPr>
      <w:r>
        <w:t xml:space="preserve">Para describir con mejor claridad los resultados se generaron dos </w:t>
      </w:r>
      <w:r w:rsidR="00401979">
        <w:t xml:space="preserve">categorías núcleo con subcategorías, como se muestra en la tabla 1. </w:t>
      </w:r>
      <w:r w:rsidR="0012628F">
        <w:t xml:space="preserve"> </w:t>
      </w:r>
      <w:r w:rsidR="00233F48">
        <w:t xml:space="preserve">Esto permitió llevar a cabo plasmar los datos obtenidos de una manera más organizada y profunda. </w:t>
      </w:r>
    </w:p>
    <w:p w14:paraId="5C512FDF" w14:textId="77777777" w:rsidR="00C8478B" w:rsidRDefault="00C8478B" w:rsidP="00C8478B">
      <w:pPr>
        <w:spacing w:line="276" w:lineRule="auto"/>
        <w:ind w:firstLine="360"/>
        <w:jc w:val="both"/>
      </w:pPr>
    </w:p>
    <w:p w14:paraId="31A65C59" w14:textId="77777777" w:rsidR="00401979" w:rsidRDefault="00401979" w:rsidP="00401979">
      <w:pPr>
        <w:spacing w:line="276" w:lineRule="auto"/>
        <w:ind w:firstLine="360"/>
        <w:jc w:val="center"/>
      </w:pPr>
      <w:r w:rsidRPr="00401979">
        <w:rPr>
          <w:b/>
        </w:rPr>
        <w:t>Tabla 1.</w:t>
      </w:r>
      <w:r>
        <w:t xml:space="preserve"> Categorización de los resultados</w:t>
      </w:r>
    </w:p>
    <w:tbl>
      <w:tblPr>
        <w:tblStyle w:val="Tablaconcuadrcula"/>
        <w:tblpPr w:leftFromText="141" w:rightFromText="141" w:vertAnchor="text" w:horzAnchor="margin" w:tblpXSpec="center" w:tblpY="203"/>
        <w:tblW w:w="0" w:type="auto"/>
        <w:tblLook w:val="04A0" w:firstRow="1" w:lastRow="0" w:firstColumn="1" w:lastColumn="0" w:noHBand="0" w:noVBand="1"/>
      </w:tblPr>
      <w:tblGrid>
        <w:gridCol w:w="2734"/>
        <w:gridCol w:w="2734"/>
      </w:tblGrid>
      <w:tr w:rsidR="00C904BF" w:rsidRPr="00C904BF" w14:paraId="009ECB75" w14:textId="77777777" w:rsidTr="00C904BF">
        <w:trPr>
          <w:trHeight w:val="407"/>
        </w:trPr>
        <w:tc>
          <w:tcPr>
            <w:tcW w:w="2734" w:type="dxa"/>
          </w:tcPr>
          <w:p w14:paraId="51DD4371" w14:textId="77777777" w:rsidR="00C904BF" w:rsidRPr="00C904BF" w:rsidRDefault="00C904BF" w:rsidP="00C904BF">
            <w:pPr>
              <w:spacing w:line="276" w:lineRule="auto"/>
              <w:jc w:val="center"/>
              <w:rPr>
                <w:sz w:val="20"/>
              </w:rPr>
            </w:pPr>
            <w:r w:rsidRPr="00C904BF">
              <w:rPr>
                <w:sz w:val="20"/>
              </w:rPr>
              <w:t>Categorías núcleo</w:t>
            </w:r>
          </w:p>
        </w:tc>
        <w:tc>
          <w:tcPr>
            <w:tcW w:w="2734" w:type="dxa"/>
          </w:tcPr>
          <w:p w14:paraId="30712B81" w14:textId="77777777" w:rsidR="00C904BF" w:rsidRPr="00C904BF" w:rsidRDefault="00C904BF" w:rsidP="00C904BF">
            <w:pPr>
              <w:spacing w:line="276" w:lineRule="auto"/>
              <w:jc w:val="center"/>
              <w:rPr>
                <w:sz w:val="20"/>
              </w:rPr>
            </w:pPr>
            <w:r w:rsidRPr="00C904BF">
              <w:rPr>
                <w:sz w:val="20"/>
              </w:rPr>
              <w:t>Subcategorías</w:t>
            </w:r>
          </w:p>
        </w:tc>
      </w:tr>
      <w:tr w:rsidR="00C904BF" w:rsidRPr="00C904BF" w14:paraId="442E854F" w14:textId="77777777" w:rsidTr="00C904BF">
        <w:trPr>
          <w:trHeight w:val="422"/>
        </w:trPr>
        <w:tc>
          <w:tcPr>
            <w:tcW w:w="2734" w:type="dxa"/>
          </w:tcPr>
          <w:p w14:paraId="66F007F1" w14:textId="77777777" w:rsidR="00C904BF" w:rsidRPr="00C904BF" w:rsidRDefault="00C904BF" w:rsidP="00C904BF">
            <w:pPr>
              <w:spacing w:line="276" w:lineRule="auto"/>
              <w:jc w:val="center"/>
              <w:rPr>
                <w:sz w:val="20"/>
              </w:rPr>
            </w:pPr>
            <w:r w:rsidRPr="00C904BF">
              <w:rPr>
                <w:sz w:val="20"/>
              </w:rPr>
              <w:t>Ideologías hegemónicas</w:t>
            </w:r>
          </w:p>
        </w:tc>
        <w:tc>
          <w:tcPr>
            <w:tcW w:w="2734" w:type="dxa"/>
          </w:tcPr>
          <w:p w14:paraId="216D8A7C" w14:textId="77777777" w:rsidR="00C904BF" w:rsidRPr="00C904BF" w:rsidRDefault="00C904BF" w:rsidP="00C904BF">
            <w:pPr>
              <w:pStyle w:val="Prrafodelista"/>
              <w:numPr>
                <w:ilvl w:val="0"/>
                <w:numId w:val="9"/>
              </w:numPr>
              <w:spacing w:line="276" w:lineRule="auto"/>
              <w:rPr>
                <w:sz w:val="20"/>
              </w:rPr>
            </w:pPr>
            <w:r w:rsidRPr="00C904BF">
              <w:rPr>
                <w:sz w:val="20"/>
              </w:rPr>
              <w:t>Religión</w:t>
            </w:r>
          </w:p>
          <w:p w14:paraId="02668580" w14:textId="77777777" w:rsidR="00C904BF" w:rsidRPr="00C904BF" w:rsidRDefault="00C904BF" w:rsidP="00C904BF">
            <w:pPr>
              <w:pStyle w:val="Prrafodelista"/>
              <w:numPr>
                <w:ilvl w:val="0"/>
                <w:numId w:val="9"/>
              </w:numPr>
              <w:spacing w:line="276" w:lineRule="auto"/>
              <w:rPr>
                <w:sz w:val="20"/>
              </w:rPr>
            </w:pPr>
            <w:r w:rsidRPr="00C904BF">
              <w:rPr>
                <w:sz w:val="20"/>
              </w:rPr>
              <w:t xml:space="preserve">Machismo </w:t>
            </w:r>
          </w:p>
          <w:p w14:paraId="321C39CC" w14:textId="77777777" w:rsidR="00C904BF" w:rsidRPr="00C904BF" w:rsidRDefault="00C904BF" w:rsidP="00C904BF">
            <w:pPr>
              <w:pStyle w:val="Prrafodelista"/>
              <w:numPr>
                <w:ilvl w:val="0"/>
                <w:numId w:val="9"/>
              </w:numPr>
              <w:spacing w:line="276" w:lineRule="auto"/>
              <w:rPr>
                <w:sz w:val="20"/>
              </w:rPr>
            </w:pPr>
            <w:r w:rsidRPr="00C904BF">
              <w:rPr>
                <w:sz w:val="20"/>
              </w:rPr>
              <w:t>Enfermedad mental</w:t>
            </w:r>
          </w:p>
          <w:p w14:paraId="7FE206B9" w14:textId="77777777" w:rsidR="00C904BF" w:rsidRPr="00C904BF" w:rsidRDefault="00C904BF" w:rsidP="00C904BF">
            <w:pPr>
              <w:pStyle w:val="Prrafodelista"/>
              <w:numPr>
                <w:ilvl w:val="0"/>
                <w:numId w:val="9"/>
              </w:numPr>
              <w:spacing w:line="276" w:lineRule="auto"/>
              <w:rPr>
                <w:sz w:val="20"/>
              </w:rPr>
            </w:pPr>
            <w:r w:rsidRPr="00C904BF">
              <w:rPr>
                <w:sz w:val="20"/>
              </w:rPr>
              <w:t xml:space="preserve">Por abuso </w:t>
            </w:r>
          </w:p>
          <w:p w14:paraId="1D28E038" w14:textId="77777777" w:rsidR="00C904BF" w:rsidRPr="00C904BF" w:rsidRDefault="00C904BF" w:rsidP="00C904BF">
            <w:pPr>
              <w:pStyle w:val="Prrafodelista"/>
              <w:numPr>
                <w:ilvl w:val="0"/>
                <w:numId w:val="9"/>
              </w:numPr>
              <w:spacing w:line="276" w:lineRule="auto"/>
              <w:rPr>
                <w:sz w:val="20"/>
              </w:rPr>
            </w:pPr>
            <w:r w:rsidRPr="00C904BF">
              <w:rPr>
                <w:sz w:val="20"/>
              </w:rPr>
              <w:t>Imitación</w:t>
            </w:r>
          </w:p>
        </w:tc>
      </w:tr>
      <w:tr w:rsidR="00C904BF" w:rsidRPr="00C904BF" w14:paraId="64700733" w14:textId="77777777" w:rsidTr="00C904BF">
        <w:trPr>
          <w:trHeight w:val="407"/>
        </w:trPr>
        <w:tc>
          <w:tcPr>
            <w:tcW w:w="2734" w:type="dxa"/>
          </w:tcPr>
          <w:p w14:paraId="47BCEDAF" w14:textId="77777777" w:rsidR="00C904BF" w:rsidRPr="00C904BF" w:rsidRDefault="00C904BF" w:rsidP="00C904BF">
            <w:pPr>
              <w:spacing w:line="276" w:lineRule="auto"/>
              <w:jc w:val="center"/>
              <w:rPr>
                <w:sz w:val="20"/>
              </w:rPr>
            </w:pPr>
            <w:r w:rsidRPr="00C904BF">
              <w:rPr>
                <w:sz w:val="20"/>
              </w:rPr>
              <w:t>Afectaciones colaterales</w:t>
            </w:r>
          </w:p>
        </w:tc>
        <w:tc>
          <w:tcPr>
            <w:tcW w:w="2734" w:type="dxa"/>
          </w:tcPr>
          <w:p w14:paraId="6FE8D19C" w14:textId="77777777" w:rsidR="00C904BF" w:rsidRPr="00C904BF" w:rsidRDefault="00C904BF" w:rsidP="00C904BF">
            <w:pPr>
              <w:pStyle w:val="Prrafodelista"/>
              <w:numPr>
                <w:ilvl w:val="0"/>
                <w:numId w:val="9"/>
              </w:numPr>
              <w:spacing w:line="276" w:lineRule="auto"/>
              <w:rPr>
                <w:sz w:val="20"/>
              </w:rPr>
            </w:pPr>
            <w:r w:rsidRPr="00C904BF">
              <w:rPr>
                <w:sz w:val="20"/>
              </w:rPr>
              <w:t>Emocionales</w:t>
            </w:r>
          </w:p>
          <w:p w14:paraId="229D50E8" w14:textId="77777777" w:rsidR="00C904BF" w:rsidRPr="00C904BF" w:rsidRDefault="00C904BF" w:rsidP="00C904BF">
            <w:pPr>
              <w:pStyle w:val="Prrafodelista"/>
              <w:numPr>
                <w:ilvl w:val="0"/>
                <w:numId w:val="9"/>
              </w:numPr>
              <w:spacing w:line="276" w:lineRule="auto"/>
              <w:rPr>
                <w:sz w:val="20"/>
              </w:rPr>
            </w:pPr>
            <w:r w:rsidRPr="00C904BF">
              <w:rPr>
                <w:sz w:val="20"/>
              </w:rPr>
              <w:t>Sexuales</w:t>
            </w:r>
          </w:p>
          <w:p w14:paraId="53B248C7" w14:textId="5F1A188E" w:rsidR="00C904BF" w:rsidRPr="00C904BF" w:rsidRDefault="00C904BF" w:rsidP="00C904BF">
            <w:pPr>
              <w:pStyle w:val="Prrafodelista"/>
              <w:numPr>
                <w:ilvl w:val="0"/>
                <w:numId w:val="9"/>
              </w:numPr>
              <w:spacing w:line="276" w:lineRule="auto"/>
              <w:rPr>
                <w:sz w:val="20"/>
              </w:rPr>
            </w:pPr>
            <w:r w:rsidRPr="00C904BF">
              <w:rPr>
                <w:sz w:val="20"/>
              </w:rPr>
              <w:t>Violencia</w:t>
            </w:r>
          </w:p>
          <w:p w14:paraId="35F71F14" w14:textId="1B5BCE5B" w:rsidR="00C904BF" w:rsidRPr="00C904BF" w:rsidRDefault="00C904BF" w:rsidP="00C904BF">
            <w:pPr>
              <w:pStyle w:val="Prrafodelista"/>
              <w:numPr>
                <w:ilvl w:val="0"/>
                <w:numId w:val="9"/>
              </w:numPr>
              <w:spacing w:line="276" w:lineRule="auto"/>
              <w:rPr>
                <w:sz w:val="20"/>
              </w:rPr>
            </w:pPr>
            <w:r w:rsidRPr="00C904BF">
              <w:rPr>
                <w:sz w:val="20"/>
              </w:rPr>
              <w:t xml:space="preserve">Prácticas sociales </w:t>
            </w:r>
          </w:p>
        </w:tc>
      </w:tr>
    </w:tbl>
    <w:p w14:paraId="5631901B" w14:textId="2F36FB61" w:rsidR="00401979" w:rsidRDefault="00401979" w:rsidP="00401979">
      <w:pPr>
        <w:spacing w:line="276" w:lineRule="auto"/>
        <w:ind w:firstLine="360"/>
        <w:jc w:val="center"/>
      </w:pPr>
    </w:p>
    <w:p w14:paraId="04E4A42E" w14:textId="692A39AB" w:rsidR="00401979" w:rsidRDefault="00401979" w:rsidP="00C904BF">
      <w:pPr>
        <w:spacing w:line="276" w:lineRule="auto"/>
      </w:pPr>
    </w:p>
    <w:p w14:paraId="527B370D" w14:textId="072CDF6C" w:rsidR="00401979" w:rsidRDefault="00401979" w:rsidP="00401979">
      <w:pPr>
        <w:spacing w:line="276" w:lineRule="auto"/>
        <w:ind w:firstLine="360"/>
        <w:jc w:val="center"/>
      </w:pPr>
    </w:p>
    <w:p w14:paraId="2747124C" w14:textId="77777777" w:rsidR="00457126" w:rsidRDefault="00457126" w:rsidP="00401979">
      <w:pPr>
        <w:spacing w:line="276" w:lineRule="auto"/>
        <w:ind w:firstLine="360"/>
        <w:jc w:val="center"/>
      </w:pPr>
    </w:p>
    <w:p w14:paraId="443A7030" w14:textId="77777777" w:rsidR="00457126" w:rsidRDefault="00457126" w:rsidP="00401979">
      <w:pPr>
        <w:spacing w:line="276" w:lineRule="auto"/>
        <w:ind w:firstLine="360"/>
        <w:jc w:val="center"/>
      </w:pPr>
    </w:p>
    <w:p w14:paraId="333CD153" w14:textId="77777777" w:rsidR="00457126" w:rsidRDefault="00457126" w:rsidP="00401979">
      <w:pPr>
        <w:spacing w:line="276" w:lineRule="auto"/>
        <w:ind w:firstLine="360"/>
        <w:jc w:val="center"/>
      </w:pPr>
    </w:p>
    <w:p w14:paraId="44C9B9FF" w14:textId="77777777" w:rsidR="00457126" w:rsidRDefault="00457126" w:rsidP="00401979">
      <w:pPr>
        <w:spacing w:line="276" w:lineRule="auto"/>
        <w:ind w:firstLine="360"/>
        <w:jc w:val="center"/>
      </w:pPr>
    </w:p>
    <w:p w14:paraId="084827E4" w14:textId="77777777" w:rsidR="00457126" w:rsidRDefault="00457126" w:rsidP="00401979">
      <w:pPr>
        <w:spacing w:line="276" w:lineRule="auto"/>
        <w:ind w:firstLine="360"/>
        <w:jc w:val="center"/>
      </w:pPr>
    </w:p>
    <w:p w14:paraId="50E06BD9" w14:textId="77777777" w:rsidR="00457126" w:rsidRDefault="00457126" w:rsidP="00401979">
      <w:pPr>
        <w:spacing w:line="276" w:lineRule="auto"/>
        <w:ind w:firstLine="360"/>
        <w:jc w:val="center"/>
      </w:pPr>
    </w:p>
    <w:p w14:paraId="3D4124B4" w14:textId="77777777" w:rsidR="00457126" w:rsidRDefault="00457126" w:rsidP="00401979">
      <w:pPr>
        <w:spacing w:line="276" w:lineRule="auto"/>
        <w:ind w:firstLine="360"/>
        <w:jc w:val="center"/>
      </w:pPr>
    </w:p>
    <w:p w14:paraId="5BFBCC5B" w14:textId="4C964E28" w:rsidR="00401979" w:rsidRDefault="00233F48" w:rsidP="00401979">
      <w:pPr>
        <w:spacing w:line="276" w:lineRule="auto"/>
        <w:ind w:firstLine="360"/>
        <w:jc w:val="center"/>
      </w:pPr>
      <w:r>
        <w:t>Fuente: Elaboración propia</w:t>
      </w:r>
    </w:p>
    <w:p w14:paraId="36E405F1" w14:textId="77777777" w:rsidR="00401979" w:rsidRDefault="00233F48" w:rsidP="00457126">
      <w:pPr>
        <w:spacing w:line="360" w:lineRule="auto"/>
        <w:ind w:firstLine="708"/>
        <w:jc w:val="both"/>
        <w:rPr>
          <w:lang w:val="es-ES"/>
        </w:rPr>
      </w:pPr>
      <w:r>
        <w:rPr>
          <w:lang w:val="es-ES"/>
        </w:rPr>
        <w:t>Como se puede observar en la primera categoría núcleo en primera instancia se encuentra la religión, si bien existe una pluralidad de doctrinas, en Chiapas las más común es el catolicismo. Como bien se sabe, a partir de la colonización que ocurrió en México aproximadamente en el año 1519, por parte de los españoles, la religión católica se implantó como una imposición</w:t>
      </w:r>
      <w:r w:rsidR="00B07765">
        <w:rPr>
          <w:lang w:val="es-ES"/>
        </w:rPr>
        <w:t>, la cual devenía de su cultura</w:t>
      </w:r>
      <w:r>
        <w:rPr>
          <w:lang w:val="es-ES"/>
        </w:rPr>
        <w:t>.</w:t>
      </w:r>
      <w:r w:rsidR="00B07765">
        <w:rPr>
          <w:lang w:val="es-ES"/>
        </w:rPr>
        <w:t xml:space="preserve"> Hoy en día esta religión forma parte importante de una gran </w:t>
      </w:r>
      <w:r w:rsidR="004763A8">
        <w:rPr>
          <w:lang w:val="es-ES"/>
        </w:rPr>
        <w:t>porción</w:t>
      </w:r>
      <w:r w:rsidR="00B07765">
        <w:rPr>
          <w:lang w:val="es-ES"/>
        </w:rPr>
        <w:t xml:space="preserve"> de familias chiapanecas y es a partir de ahí que asumen como dictamen el q</w:t>
      </w:r>
      <w:r w:rsidR="00990CB0">
        <w:rPr>
          <w:lang w:val="es-ES"/>
        </w:rPr>
        <w:t>ue las relaciones amorosas se de</w:t>
      </w:r>
      <w:r w:rsidR="00B07765">
        <w:rPr>
          <w:lang w:val="es-ES"/>
        </w:rPr>
        <w:t>n entre un hombre y una mujer. De manera que las parejas homoparentale</w:t>
      </w:r>
      <w:r w:rsidR="00990CB0">
        <w:rPr>
          <w:lang w:val="es-ES"/>
        </w:rPr>
        <w:t xml:space="preserve">s son vistas como anormales, las cuales </w:t>
      </w:r>
      <w:r w:rsidR="00B07765">
        <w:rPr>
          <w:lang w:val="es-ES"/>
        </w:rPr>
        <w:t xml:space="preserve">llevan a cabo actos pecaminosos. </w:t>
      </w:r>
      <w:r>
        <w:rPr>
          <w:lang w:val="es-ES"/>
        </w:rPr>
        <w:t xml:space="preserve"> </w:t>
      </w:r>
    </w:p>
    <w:p w14:paraId="64C4AE63" w14:textId="77777777" w:rsidR="004763A8" w:rsidRDefault="004763A8" w:rsidP="00457126">
      <w:pPr>
        <w:spacing w:line="360" w:lineRule="auto"/>
        <w:ind w:firstLine="708"/>
        <w:jc w:val="both"/>
        <w:rPr>
          <w:lang w:val="es-ES"/>
        </w:rPr>
      </w:pPr>
      <w:r>
        <w:rPr>
          <w:lang w:val="es-ES"/>
        </w:rPr>
        <w:lastRenderedPageBreak/>
        <w:t xml:space="preserve">Esta situación se da en la mayoría de las religiones, ya que establecen los roles que deben de tener los hombres y las mujeres. En consonancia con esto se encuentra relacionado el machismo, el cual es visto como un constructo social </w:t>
      </w:r>
      <w:r w:rsidR="00990CB0">
        <w:rPr>
          <w:lang w:val="es-ES"/>
        </w:rPr>
        <w:t xml:space="preserve">en donde </w:t>
      </w:r>
      <w:r>
        <w:rPr>
          <w:lang w:val="es-ES"/>
        </w:rPr>
        <w:t xml:space="preserve">jerárquicamente el hombre se encuentra arriba de </w:t>
      </w:r>
      <w:r w:rsidR="00990CB0">
        <w:rPr>
          <w:lang w:val="es-ES"/>
        </w:rPr>
        <w:t>la mujer</w:t>
      </w:r>
      <w:r>
        <w:rPr>
          <w:lang w:val="es-ES"/>
        </w:rPr>
        <w:t xml:space="preserve">, sin embargo, también afecta a los hombres disidentes ya que se encasillan en una categoría fuera de lo que se espera que un hombre con masculinidad hegemónica haga, sienta y piense. </w:t>
      </w:r>
    </w:p>
    <w:p w14:paraId="686302E0" w14:textId="77777777" w:rsidR="004763A8" w:rsidRDefault="005A001D" w:rsidP="00457126">
      <w:pPr>
        <w:spacing w:line="360" w:lineRule="auto"/>
        <w:ind w:firstLine="708"/>
        <w:jc w:val="both"/>
        <w:rPr>
          <w:lang w:val="es-ES"/>
        </w:rPr>
      </w:pPr>
      <w:r>
        <w:rPr>
          <w:lang w:val="es-ES"/>
        </w:rPr>
        <w:t xml:space="preserve">Por otro lado, considerar que las personas no identificadas como heterosexuales o cisgénero tienen un trastorno mental que genera su condición es una ideología que predominaba en la antigüedad, sobre todo desde la visión psiquiátrica y psicológica. Inclusive, formaba parte del </w:t>
      </w:r>
      <w:r w:rsidR="00864A5E">
        <w:t>Manual Diagnóstico y Estadístico de los Trastornos M</w:t>
      </w:r>
      <w:r w:rsidRPr="005A001D">
        <w:t>entales</w:t>
      </w:r>
      <w:r>
        <w:t xml:space="preserve"> (DSM), por ello se creía que era una situación que podía curarse. Si bien, en la actualidad esta ideología ya no se reproduce con tanta frecuencia no es algo que se ha erradicado del todo, el grupo etario de adultos ma</w:t>
      </w:r>
      <w:r w:rsidR="00864A5E">
        <w:t>yores en ocasiones se posiciona</w:t>
      </w:r>
      <w:r>
        <w:t xml:space="preserve"> en esta creencia. </w:t>
      </w:r>
    </w:p>
    <w:p w14:paraId="39722F54" w14:textId="77777777" w:rsidR="00B07765" w:rsidRDefault="004C1293" w:rsidP="00457126">
      <w:pPr>
        <w:spacing w:line="360" w:lineRule="auto"/>
        <w:ind w:firstLine="708"/>
        <w:jc w:val="both"/>
        <w:rPr>
          <w:lang w:val="es-ES"/>
        </w:rPr>
      </w:pPr>
      <w:r>
        <w:rPr>
          <w:lang w:val="es-ES"/>
        </w:rPr>
        <w:t xml:space="preserve">A su vez, desde estas disciplinas </w:t>
      </w:r>
      <w:r w:rsidR="00DA089D">
        <w:rPr>
          <w:lang w:val="es-ES"/>
        </w:rPr>
        <w:t xml:space="preserve">se implantó la posibilidad de que la orientación sexual, en el caso de los miembros de la comunidad LGBT+, podía haber sido ocasionada por un abuso sexual de alguien con el mismo sexo que la víctima, ocurriendo esto en la etapa de la infancia. A pesar de que esta hipótesis fue rechazada, algunas personas persisten de que es un hecho. </w:t>
      </w:r>
    </w:p>
    <w:p w14:paraId="6C8E8F31" w14:textId="77777777" w:rsidR="00DA089D" w:rsidRDefault="00F77A8F" w:rsidP="00457126">
      <w:pPr>
        <w:spacing w:line="360" w:lineRule="auto"/>
        <w:ind w:firstLine="708"/>
        <w:jc w:val="both"/>
        <w:rPr>
          <w:lang w:val="es-ES"/>
        </w:rPr>
      </w:pPr>
      <w:r>
        <w:rPr>
          <w:lang w:val="es-ES"/>
        </w:rPr>
        <w:t xml:space="preserve">Por último, dentro de las ideologías encontradas se destacan a las disidencias sexo genéricas como una conducta aprendida, es decir, que en algún punto de la vida de los sujetos estuvieron en contacto con alguien que abiertamente se identificaba fuera de las normativas y, por ende, imitaron todo el comportamiento observado. </w:t>
      </w:r>
    </w:p>
    <w:p w14:paraId="3418374C" w14:textId="77777777" w:rsidR="00924ACA" w:rsidRDefault="00F77A8F" w:rsidP="00457126">
      <w:pPr>
        <w:spacing w:line="360" w:lineRule="auto"/>
        <w:ind w:firstLine="708"/>
        <w:jc w:val="both"/>
        <w:rPr>
          <w:lang w:val="es-ES"/>
        </w:rPr>
      </w:pPr>
      <w:r>
        <w:rPr>
          <w:lang w:val="es-ES"/>
        </w:rPr>
        <w:t>Todos estos factores que propician a la</w:t>
      </w:r>
      <w:r w:rsidR="00924ACA">
        <w:rPr>
          <w:lang w:val="es-ES"/>
        </w:rPr>
        <w:t xml:space="preserve"> reproducción de las ideologías posicionan a la comunidad LGBT+ y a todos aquellos que no se adscriben, pero cumplen con las características heteróclitas como sujetos que rompen el orden social. Cabe recalcar que estas ideologías destacadas no solo son reproducidas por las personas heterosexuales y cisgénero, sino que también hay personas LGBT+ que reiteran este posicionamiento, con esto se puede inferir la complejidad del</w:t>
      </w:r>
      <w:r w:rsidR="009A0663">
        <w:rPr>
          <w:lang w:val="es-ES"/>
        </w:rPr>
        <w:t xml:space="preserve"> fenómeno y cómo se interioriza</w:t>
      </w:r>
      <w:r w:rsidR="00924ACA">
        <w:rPr>
          <w:lang w:val="es-ES"/>
        </w:rPr>
        <w:t xml:space="preserve"> de manera inconsciente. </w:t>
      </w:r>
    </w:p>
    <w:p w14:paraId="200E390D" w14:textId="77777777" w:rsidR="00F77A8F" w:rsidRDefault="00924ACA" w:rsidP="00457126">
      <w:pPr>
        <w:spacing w:line="360" w:lineRule="auto"/>
        <w:ind w:firstLine="708"/>
        <w:jc w:val="both"/>
        <w:rPr>
          <w:lang w:val="es-ES"/>
        </w:rPr>
      </w:pPr>
      <w:r>
        <w:rPr>
          <w:lang w:val="es-ES"/>
        </w:rPr>
        <w:t xml:space="preserve">Debido a que la perspectiva que se tiene </w:t>
      </w:r>
      <w:r w:rsidR="009A0663">
        <w:rPr>
          <w:lang w:val="es-ES"/>
        </w:rPr>
        <w:t>de la comunidad en su mayoría es</w:t>
      </w:r>
      <w:r>
        <w:rPr>
          <w:lang w:val="es-ES"/>
        </w:rPr>
        <w:t xml:space="preserve"> negativa</w:t>
      </w:r>
      <w:r w:rsidR="009A0663">
        <w:rPr>
          <w:lang w:val="es-ES"/>
        </w:rPr>
        <w:t xml:space="preserve"> esto genera afectaciones en la vida de los sujetos; los proble</w:t>
      </w:r>
      <w:r w:rsidR="00CE791C">
        <w:rPr>
          <w:lang w:val="es-ES"/>
        </w:rPr>
        <w:t xml:space="preserve">mas emocionales son muy comunes, pero más allá de creer que solo se trata de tristeza o enojo la realidad es que puede trascender a </w:t>
      </w:r>
      <w:r w:rsidR="002A0F3A">
        <w:rPr>
          <w:lang w:val="es-ES"/>
        </w:rPr>
        <w:t>conductas</w:t>
      </w:r>
      <w:r w:rsidR="00CE791C">
        <w:rPr>
          <w:lang w:val="es-ES"/>
        </w:rPr>
        <w:t xml:space="preserve"> de riesgo como el alcoholismo, la drogadicción, las autolesiones, el intento de suicidio y generar trastornos como la depresión y la ansiedad. </w:t>
      </w:r>
      <w:r>
        <w:rPr>
          <w:lang w:val="es-ES"/>
        </w:rPr>
        <w:t xml:space="preserve"> </w:t>
      </w:r>
    </w:p>
    <w:p w14:paraId="5CAF646A" w14:textId="77777777" w:rsidR="0012628F" w:rsidRDefault="00E10790" w:rsidP="00457126">
      <w:pPr>
        <w:spacing w:line="360" w:lineRule="auto"/>
        <w:ind w:firstLine="708"/>
        <w:jc w:val="both"/>
        <w:rPr>
          <w:lang w:val="es-ES"/>
        </w:rPr>
      </w:pPr>
      <w:r>
        <w:rPr>
          <w:lang w:val="es-ES"/>
        </w:rPr>
        <w:lastRenderedPageBreak/>
        <w:t xml:space="preserve">Por otra parte, dentro del área sexual hay incidencias en el acoso callejero, por ejemplo, a mujeres trans, asimismo, el abuso sexual o las violaciones a diversas personas por su orientación sexual es un suceso real. Esta situación es generada por la excusa de ser un acto violento que deviene del rechazo y el morbo. </w:t>
      </w:r>
    </w:p>
    <w:p w14:paraId="4FAC154B" w14:textId="77777777" w:rsidR="00E10790" w:rsidRDefault="00E10790" w:rsidP="00457126">
      <w:pPr>
        <w:spacing w:line="360" w:lineRule="auto"/>
        <w:ind w:firstLine="708"/>
        <w:jc w:val="both"/>
        <w:rPr>
          <w:lang w:val="es-ES"/>
        </w:rPr>
      </w:pPr>
      <w:r>
        <w:rPr>
          <w:lang w:val="es-ES"/>
        </w:rPr>
        <w:t xml:space="preserve">Conviene subrayar que la violencia es representada de diferentes maneras, desde insultos, litigios, amenazas, golpes, humillaciones, rechazo, discriminación, acoso, entre otras. </w:t>
      </w:r>
      <w:r w:rsidR="00896EA7">
        <w:rPr>
          <w:lang w:val="es-ES"/>
        </w:rPr>
        <w:t>En virtud de esto, las prácticas sociales de los sujetos son alteradas</w:t>
      </w:r>
      <w:r w:rsidR="003E6091">
        <w:rPr>
          <w:lang w:val="es-ES"/>
        </w:rPr>
        <w:t xml:space="preserve"> ya que socialmente no se pueden desenvolver con libertad, lo que causa que finjan algo que no son, se auto-rechacen, no tengan los mismos derechos, se limiten sus oportunidades y vivan en constante conflicto. Las áreas afectadas con mayor incidencia son la escolar, el trabajo, las relaciones interpersonales, la médica y los espacios recreativos.  </w:t>
      </w:r>
    </w:p>
    <w:p w14:paraId="17B9AF79" w14:textId="77777777" w:rsidR="00E10790" w:rsidRDefault="00E10790" w:rsidP="00457126">
      <w:pPr>
        <w:spacing w:line="360" w:lineRule="auto"/>
        <w:ind w:firstLine="360"/>
        <w:jc w:val="both"/>
        <w:rPr>
          <w:lang w:val="es-ES"/>
        </w:rPr>
      </w:pPr>
    </w:p>
    <w:p w14:paraId="498D6489" w14:textId="77777777" w:rsidR="0012628F" w:rsidRPr="0067643E" w:rsidRDefault="0012628F" w:rsidP="00457126">
      <w:pPr>
        <w:spacing w:line="360" w:lineRule="auto"/>
        <w:jc w:val="center"/>
        <w:rPr>
          <w:b/>
          <w:sz w:val="32"/>
          <w:szCs w:val="32"/>
        </w:rPr>
      </w:pPr>
      <w:r w:rsidRPr="0067643E">
        <w:rPr>
          <w:b/>
          <w:sz w:val="32"/>
          <w:szCs w:val="32"/>
        </w:rPr>
        <w:t>Discusión</w:t>
      </w:r>
    </w:p>
    <w:p w14:paraId="2B78FCB7" w14:textId="77777777" w:rsidR="00D42153" w:rsidRDefault="00D42153" w:rsidP="00457126">
      <w:pPr>
        <w:spacing w:line="360" w:lineRule="auto"/>
        <w:jc w:val="both"/>
        <w:rPr>
          <w:lang w:val="es-ES"/>
        </w:rPr>
      </w:pPr>
      <w:r>
        <w:rPr>
          <w:lang w:val="es-ES"/>
        </w:rPr>
        <w:t>Identificar las</w:t>
      </w:r>
      <w:r w:rsidRPr="00672075">
        <w:rPr>
          <w:lang w:val="es-ES"/>
        </w:rPr>
        <w:t xml:space="preserve"> ideologías </w:t>
      </w:r>
      <w:r>
        <w:rPr>
          <w:lang w:val="es-ES"/>
        </w:rPr>
        <w:t xml:space="preserve">hegemónicas en contra de la comunidad LGBT+ permite percatarse de la situación actual en la que siguen viviendo los sujetos disidentes y las afectaciones que tienen en su vida diaria. Es importante destacar que estas ideologías no solo son reproducidas por </w:t>
      </w:r>
      <w:r w:rsidR="003E4D6A">
        <w:rPr>
          <w:lang w:val="es-ES"/>
        </w:rPr>
        <w:t>las personas</w:t>
      </w:r>
      <w:r>
        <w:rPr>
          <w:lang w:val="es-ES"/>
        </w:rPr>
        <w:t xml:space="preserve"> que se encuentran en el plano de lo nor</w:t>
      </w:r>
      <w:r w:rsidR="003E4D6A">
        <w:rPr>
          <w:lang w:val="es-ES"/>
        </w:rPr>
        <w:t>mativo, sino también por aquella</w:t>
      </w:r>
      <w:r>
        <w:rPr>
          <w:lang w:val="es-ES"/>
        </w:rPr>
        <w:t xml:space="preserve">s que tienen una orientación sexual y/o identidad de género heteróclita, se adscriban o no a la comunidad. </w:t>
      </w:r>
    </w:p>
    <w:p w14:paraId="5B83B339" w14:textId="77777777" w:rsidR="0006086F" w:rsidRDefault="0006086F" w:rsidP="00457126">
      <w:pPr>
        <w:spacing w:line="360" w:lineRule="auto"/>
        <w:jc w:val="both"/>
      </w:pPr>
      <w:r>
        <w:rPr>
          <w:lang w:val="es-ES"/>
        </w:rPr>
        <w:tab/>
      </w:r>
      <w:r w:rsidR="00D5577E">
        <w:t>E</w:t>
      </w:r>
      <w:r w:rsidR="00D5577E" w:rsidRPr="00D5577E">
        <w:t xml:space="preserve">s importante tener claro que una ideología es “la base de las representaciones sociales compartidas </w:t>
      </w:r>
      <w:r w:rsidR="00D5577E">
        <w:t>por los miembros de un grupo” (V</w:t>
      </w:r>
      <w:r w:rsidR="00D5577E" w:rsidRPr="00D5577E">
        <w:t xml:space="preserve">an Dijk, 2006, p. 21). </w:t>
      </w:r>
      <w:r w:rsidR="00D5577E">
        <w:t>Las ideologías orienta</w:t>
      </w:r>
      <w:r w:rsidR="00D5577E" w:rsidRPr="00D5577E">
        <w:t xml:space="preserve">n a las personas hacia prácticas sociales que cumplan con sus fines e intereses, la mayoría de las veces </w:t>
      </w:r>
      <w:r w:rsidR="00D5577E">
        <w:t xml:space="preserve">demuestran </w:t>
      </w:r>
      <w:r w:rsidR="00D5577E" w:rsidRPr="00D5577E">
        <w:t>la dominación sobre otros grupos. De esta manera, quien comparte ideologías de oposición hacia las personas LGBT+ genera conflicto y desigualdad en su vida cotidiana.</w:t>
      </w:r>
    </w:p>
    <w:p w14:paraId="667F7B21" w14:textId="77777777" w:rsidR="00170FCC" w:rsidRDefault="00093902" w:rsidP="00457126">
      <w:pPr>
        <w:spacing w:line="360" w:lineRule="auto"/>
        <w:ind w:firstLine="708"/>
        <w:jc w:val="both"/>
      </w:pPr>
      <w:r>
        <w:t xml:space="preserve">Se debe mencionar que las ideologías se han ido modificando a lo largo del tiempo, cada generación adquiere o disuelve elementos ideológicos, debido que, en el transcurso de la historia, el contexto social es cambiante, las nuevas tecnologías, los estilos de vida y las creencias hacen la estructura para sostener o no la ideología. Es crucial situarse en la problemática actual, cómo se desarrolla hoy en día. Debido a que existen elementos principales que generan y reproducen estas ideologías a lo largo del tiempo, una de ellas es lo geopolítico; esto modifica la visión que se tiene hacia la comunidad LGBT+ en México a diferencia de otros países. </w:t>
      </w:r>
    </w:p>
    <w:p w14:paraId="43A390A2" w14:textId="77777777" w:rsidR="00093902" w:rsidRPr="00D5577E" w:rsidRDefault="00093902" w:rsidP="00457126">
      <w:pPr>
        <w:spacing w:line="360" w:lineRule="auto"/>
        <w:ind w:firstLine="708"/>
        <w:jc w:val="both"/>
        <w:rPr>
          <w:lang w:val="es-ES"/>
        </w:rPr>
      </w:pPr>
      <w:r>
        <w:lastRenderedPageBreak/>
        <w:t>La concepción de la familia, la religión, la educación, entre otros, permean la cultura y la jerarquización política que rige la reproducción, mantenimiento o modificación de estas doctrinas, por medio de los regímenes políticos, los derechos humanos, el discurso mismo y la práctica social.</w:t>
      </w:r>
    </w:p>
    <w:p w14:paraId="74F0630D" w14:textId="77777777" w:rsidR="00D42153" w:rsidRDefault="00093902" w:rsidP="00457126">
      <w:pPr>
        <w:spacing w:line="360" w:lineRule="auto"/>
        <w:ind w:firstLine="708"/>
        <w:jc w:val="both"/>
        <w:rPr>
          <w:lang w:val="es-ES_tradnl"/>
        </w:rPr>
      </w:pPr>
      <w:r>
        <w:rPr>
          <w:lang w:val="es-ES"/>
        </w:rPr>
        <w:t>Es por eso, qu</w:t>
      </w:r>
      <w:r w:rsidR="00D42153">
        <w:rPr>
          <w:lang w:val="es-ES"/>
        </w:rPr>
        <w:t>e debe considerar que es</w:t>
      </w:r>
      <w:r w:rsidR="00D42153" w:rsidRPr="00672075">
        <w:rPr>
          <w:lang w:val="es-ES_tradnl"/>
        </w:rPr>
        <w:t xml:space="preserve"> necesario </w:t>
      </w:r>
      <w:r w:rsidR="00D42153">
        <w:rPr>
          <w:lang w:val="es-ES_tradnl"/>
        </w:rPr>
        <w:t xml:space="preserve">profundizar en </w:t>
      </w:r>
      <w:r w:rsidR="00D42153" w:rsidRPr="00672075">
        <w:rPr>
          <w:lang w:val="es-ES_tradnl"/>
        </w:rPr>
        <w:t xml:space="preserve">las estructuras sociales y culturales que rigen la realidad contextual de </w:t>
      </w:r>
      <w:r w:rsidR="00D42153">
        <w:rPr>
          <w:lang w:val="es-ES_tradnl"/>
        </w:rPr>
        <w:t>Tuxtla Gutiérrez</w:t>
      </w:r>
      <w:r w:rsidR="00D42153" w:rsidRPr="00672075">
        <w:rPr>
          <w:lang w:val="es-ES_tradnl"/>
        </w:rPr>
        <w:t xml:space="preserve">, cuya condición genera como consecuencia la marginación de los miembros de la comunidad y poca aceptación de las disidencias sexo genéricas existentes. </w:t>
      </w:r>
    </w:p>
    <w:p w14:paraId="4514DF83" w14:textId="77777777" w:rsidR="008B4ED6" w:rsidRDefault="00D42153" w:rsidP="00457126">
      <w:pPr>
        <w:spacing w:line="360" w:lineRule="auto"/>
        <w:ind w:firstLine="708"/>
        <w:jc w:val="both"/>
        <w:rPr>
          <w:lang w:val="es-ES_tradnl"/>
        </w:rPr>
      </w:pPr>
      <w:r w:rsidRPr="00672075">
        <w:rPr>
          <w:lang w:val="es-ES_tradnl"/>
        </w:rPr>
        <w:t>En consonancia con lo anterior, asumir una postura heteróclita en contraste con la heteronormativa y el binarismo de género ocasiona procesos personales repetitivos, c</w:t>
      </w:r>
      <w:r w:rsidR="00BF18AE">
        <w:rPr>
          <w:lang w:val="es-ES_tradnl"/>
        </w:rPr>
        <w:t>omo la constante “salida del cló</w:t>
      </w:r>
      <w:r w:rsidRPr="00672075">
        <w:rPr>
          <w:lang w:val="es-ES_tradnl"/>
        </w:rPr>
        <w:t>set”, litigios</w:t>
      </w:r>
      <w:r w:rsidR="008B4ED6">
        <w:rPr>
          <w:lang w:val="es-ES_tradnl"/>
        </w:rPr>
        <w:t>, violencia, discriminación, afectaciones en sus prácticas sociales</w:t>
      </w:r>
      <w:r w:rsidRPr="00672075">
        <w:rPr>
          <w:lang w:val="es-ES_tradnl"/>
        </w:rPr>
        <w:t xml:space="preserve"> y el profundo transcurso de </w:t>
      </w:r>
      <w:r w:rsidR="003E4D6A">
        <w:rPr>
          <w:lang w:val="es-ES_tradnl"/>
        </w:rPr>
        <w:t>autodescubriendo y auto</w:t>
      </w:r>
      <w:r w:rsidRPr="00672075">
        <w:rPr>
          <w:lang w:val="es-ES_tradnl"/>
        </w:rPr>
        <w:t>aceptación que pasan las personas LGBT+; todos estos procesos dejan entre ver la complejidad de afrontar lo socialmente impuesto.</w:t>
      </w:r>
    </w:p>
    <w:p w14:paraId="4CCF6CBF" w14:textId="336595F8" w:rsidR="008B4ED6" w:rsidRDefault="00334516" w:rsidP="00457126">
      <w:pPr>
        <w:spacing w:line="360" w:lineRule="auto"/>
        <w:ind w:firstLine="708"/>
        <w:jc w:val="both"/>
        <w:rPr>
          <w:lang w:val="es-ES_tradnl"/>
        </w:rPr>
      </w:pPr>
      <w:r w:rsidRPr="0044145E">
        <w:rPr>
          <w:lang w:val="es-ES_tradnl"/>
        </w:rPr>
        <w:t>Profundizar</w:t>
      </w:r>
      <w:r w:rsidR="003065BC" w:rsidRPr="0044145E">
        <w:rPr>
          <w:lang w:val="es-ES_tradnl"/>
        </w:rPr>
        <w:t xml:space="preserve"> sobre los aspectos que propician las ideologías </w:t>
      </w:r>
      <w:r w:rsidRPr="0044145E">
        <w:rPr>
          <w:lang w:val="es-ES_tradnl"/>
        </w:rPr>
        <w:t xml:space="preserve">en contra de la comunidad LGBT+ </w:t>
      </w:r>
      <w:r>
        <w:rPr>
          <w:lang w:val="es-ES_tradnl"/>
        </w:rPr>
        <w:t xml:space="preserve">faculta comprender la realidad sociocultural que se está gestando. </w:t>
      </w:r>
      <w:r w:rsidR="003065BC">
        <w:rPr>
          <w:lang w:val="es-ES_tradnl"/>
        </w:rPr>
        <w:t>D</w:t>
      </w:r>
      <w:r w:rsidR="008B4ED6">
        <w:rPr>
          <w:lang w:val="es-ES_tradnl"/>
        </w:rPr>
        <w:t xml:space="preserve">entro de las estructuras sociales y culturales más relevantes se destaca el patriarcado, este sistema opresor en donde los hombres con masculinidades hegemónicas predominan sobre las mujeres y otras masculinidades heteróclitas. Es así como las personas LGBT+ son considerados fuera de los postulados de hombre y mujer; este sistema sigue manteniéndose gracias a la religión. </w:t>
      </w:r>
      <w:r w:rsidR="008B4ED6" w:rsidRPr="008B4ED6">
        <w:rPr>
          <w:lang w:val="es-ES_tradnl"/>
        </w:rPr>
        <w:t xml:space="preserve">Guaman (et al., 2019) ratifican que: </w:t>
      </w:r>
    </w:p>
    <w:p w14:paraId="263E690C" w14:textId="77777777" w:rsidR="008B4ED6" w:rsidRDefault="008B4ED6" w:rsidP="00457126">
      <w:pPr>
        <w:spacing w:line="360" w:lineRule="auto"/>
        <w:ind w:left="708"/>
        <w:jc w:val="both"/>
        <w:rPr>
          <w:sz w:val="22"/>
          <w:lang w:val="es-ES_tradnl"/>
        </w:rPr>
      </w:pPr>
      <w:r w:rsidRPr="008B4ED6">
        <w:rPr>
          <w:sz w:val="22"/>
          <w:lang w:val="es-ES_tradnl"/>
        </w:rPr>
        <w:t>Tanto a nivel de las identidades como de las legislaciones y políticas públicas, las instituciones religiosas son analizadas como las principales sostenedoras del patriarcado, ya que por generaciones el machismo ha constituido un estereotipo de fuerza sobre la orientación sexual (p. 42).</w:t>
      </w:r>
    </w:p>
    <w:p w14:paraId="0A123D6C" w14:textId="77777777" w:rsidR="003065BC" w:rsidRDefault="003065BC" w:rsidP="00457126">
      <w:pPr>
        <w:spacing w:line="360" w:lineRule="auto"/>
        <w:ind w:firstLine="708"/>
        <w:jc w:val="both"/>
        <w:rPr>
          <w:lang w:val="es-ES_tradnl"/>
        </w:rPr>
      </w:pPr>
      <w:r w:rsidRPr="003065BC">
        <w:rPr>
          <w:lang w:val="es-ES_tradnl"/>
        </w:rPr>
        <w:t xml:space="preserve">Lo anterior </w:t>
      </w:r>
      <w:r>
        <w:rPr>
          <w:lang w:val="es-ES_tradnl"/>
        </w:rPr>
        <w:t xml:space="preserve">permite dilucidar de qué manera los elementos </w:t>
      </w:r>
      <w:r w:rsidR="00B746C4">
        <w:rPr>
          <w:lang w:val="es-ES_tradnl"/>
        </w:rPr>
        <w:t>socioculturales</w:t>
      </w:r>
      <w:r>
        <w:rPr>
          <w:lang w:val="es-ES_tradnl"/>
        </w:rPr>
        <w:t xml:space="preserve"> se entrelazan, lo que ocasiona la necesidad de que se tenga una visión holística </w:t>
      </w:r>
      <w:r w:rsidR="00B746C4">
        <w:rPr>
          <w:lang w:val="es-ES_tradnl"/>
        </w:rPr>
        <w:t xml:space="preserve">respecto a ellos, asimismo expone que la realidad del ser humano se compone por infinitas experiencias y </w:t>
      </w:r>
      <w:r w:rsidR="0051600F">
        <w:rPr>
          <w:lang w:val="es-ES_tradnl"/>
        </w:rPr>
        <w:t xml:space="preserve">factores </w:t>
      </w:r>
      <w:r w:rsidR="00B746C4">
        <w:rPr>
          <w:lang w:val="es-ES_tradnl"/>
        </w:rPr>
        <w:t xml:space="preserve">que sustentan las ideologías que reproduce. </w:t>
      </w:r>
    </w:p>
    <w:p w14:paraId="78CB1AEB" w14:textId="77777777" w:rsidR="00997CA0" w:rsidRDefault="003533A0" w:rsidP="00457126">
      <w:pPr>
        <w:spacing w:line="360" w:lineRule="auto"/>
        <w:ind w:firstLine="708"/>
        <w:jc w:val="both"/>
        <w:rPr>
          <w:lang w:val="es-ES_tradnl"/>
        </w:rPr>
      </w:pPr>
      <w:r>
        <w:rPr>
          <w:lang w:val="es-ES_tradnl"/>
        </w:rPr>
        <w:t xml:space="preserve">Se debe tener en cuenta que la familia </w:t>
      </w:r>
      <w:r w:rsidR="00C8478B">
        <w:rPr>
          <w:lang w:val="es-ES_tradnl"/>
        </w:rPr>
        <w:t xml:space="preserve">funge un papel muy importante en relación con las ideologías relacionadas a las personas disidentes, ya que ocurre con frecuencia que es desde el hogar en donde sucede el primer rechazo; hay padres, los cuales tienen interiorizado alguno de los factores socioculturales anteriormente destacados, </w:t>
      </w:r>
      <w:r w:rsidR="00A46AD2">
        <w:rPr>
          <w:lang w:val="es-ES_tradnl"/>
        </w:rPr>
        <w:t>que rechazan a sus hijos por no ser heterosexuales y cisgénero.</w:t>
      </w:r>
      <w:r w:rsidR="00C43BAF">
        <w:rPr>
          <w:lang w:val="es-ES_tradnl"/>
        </w:rPr>
        <w:t xml:space="preserve"> Es así que suceden incongruencias actitudinales en la </w:t>
      </w:r>
      <w:r w:rsidR="00C43BAF">
        <w:rPr>
          <w:lang w:val="es-ES_tradnl"/>
        </w:rPr>
        <w:lastRenderedPageBreak/>
        <w:t>dimensión afectiva y la dimensión conductual, puesto que expresan amar a sus hijos, pero ocasionan repercusiones significativas al tener una postura de segregación.</w:t>
      </w:r>
      <w:r w:rsidR="00A46AD2">
        <w:rPr>
          <w:lang w:val="es-ES_tradnl"/>
        </w:rPr>
        <w:t xml:space="preserve"> </w:t>
      </w:r>
    </w:p>
    <w:p w14:paraId="22D49C8A" w14:textId="77777777" w:rsidR="00A46AD2" w:rsidRDefault="00A46AD2" w:rsidP="00457126">
      <w:pPr>
        <w:spacing w:line="360" w:lineRule="auto"/>
        <w:ind w:firstLine="708"/>
        <w:jc w:val="both"/>
        <w:rPr>
          <w:lang w:val="es-ES_tradnl"/>
        </w:rPr>
      </w:pPr>
      <w:r>
        <w:rPr>
          <w:lang w:val="es-ES_tradnl"/>
        </w:rPr>
        <w:t xml:space="preserve">Además de agregar que la educación parental y académica tiende a tener los temas de sexualidad como inadecuados, sobre todo para los adolescentes y niños, esto puede ser visto como parte de la educación tradicional que se presenta en Chiapas. Lo cual incluye introducir, desde antes del nacimiento, a las personas en categorías de género, lo que define su rol en la sociedad, su vestimenta, comportamiento, gustos y características generales. </w:t>
      </w:r>
    </w:p>
    <w:p w14:paraId="518614A7" w14:textId="170FAA2D" w:rsidR="00223FDC" w:rsidRDefault="005C70C3" w:rsidP="00457126">
      <w:pPr>
        <w:spacing w:line="360" w:lineRule="auto"/>
        <w:ind w:firstLine="708"/>
        <w:jc w:val="both"/>
        <w:rPr>
          <w:lang w:val="es-ES_tradnl"/>
        </w:rPr>
      </w:pPr>
      <w:r>
        <w:rPr>
          <w:lang w:val="es-ES_tradnl"/>
        </w:rPr>
        <w:t xml:space="preserve">Si se estima que las personas LGBT+ viven en constante conflicto tanto interno como externo, inclusive siendo rechazados por su propia familia por un posicionamiento ideológico que pone como normativas las características hegemónicas respecto a la orientación sexual e identidad de género es evidente que van a sufrir afectaciones en diversos ámbitos de sus vidas. </w:t>
      </w:r>
      <w:r w:rsidR="00223FDC">
        <w:rPr>
          <w:lang w:val="es-ES_tradnl"/>
        </w:rPr>
        <w:t>Las prácticas sociales s</w:t>
      </w:r>
      <w:r w:rsidR="009655D9">
        <w:rPr>
          <w:lang w:val="es-ES_tradnl"/>
        </w:rPr>
        <w:t>on</w:t>
      </w:r>
      <w:r w:rsidR="00223FDC">
        <w:rPr>
          <w:lang w:val="es-ES_tradnl"/>
        </w:rPr>
        <w:t xml:space="preserve"> un ejemplo claro de cómo los sujetos modifican su forma de actuar socialmente para encajar, aunque sea como un camuflaje que minimiza las consecuencias que les pueda traer salirse de la norma. </w:t>
      </w:r>
    </w:p>
    <w:p w14:paraId="1FD31F30" w14:textId="77777777" w:rsidR="00223FDC" w:rsidRPr="00223FDC" w:rsidRDefault="00223FDC" w:rsidP="00457126">
      <w:pPr>
        <w:spacing w:line="360" w:lineRule="auto"/>
        <w:ind w:firstLine="708"/>
        <w:jc w:val="both"/>
        <w:rPr>
          <w:lang w:val="es-ES_tradnl"/>
        </w:rPr>
      </w:pPr>
      <w:r w:rsidRPr="00223FDC">
        <w:rPr>
          <w:lang w:val="es-ES_tradnl"/>
        </w:rPr>
        <w:t xml:space="preserve">Reckwitz (2002) </w:t>
      </w:r>
      <w:r>
        <w:rPr>
          <w:lang w:val="es-ES_tradnl"/>
        </w:rPr>
        <w:t>menciona que</w:t>
      </w:r>
      <w:r w:rsidRPr="00223FDC">
        <w:rPr>
          <w:lang w:val="es-ES_tradnl"/>
        </w:rPr>
        <w:t xml:space="preserve">: </w:t>
      </w:r>
    </w:p>
    <w:p w14:paraId="6606D2B4" w14:textId="77777777" w:rsidR="00223FDC" w:rsidRPr="00223FDC" w:rsidRDefault="00223FDC" w:rsidP="00457126">
      <w:pPr>
        <w:spacing w:line="360" w:lineRule="auto"/>
        <w:ind w:left="708"/>
        <w:jc w:val="both"/>
        <w:rPr>
          <w:lang w:val="es-ES_tradnl"/>
        </w:rPr>
      </w:pPr>
      <w:r w:rsidRPr="00223FDC">
        <w:rPr>
          <w:sz w:val="22"/>
          <w:lang w:val="es-ES_tradnl"/>
        </w:rPr>
        <w:t xml:space="preserve">La práctica es una forma rutinizada de conducta que está compuesta por distintos elementos interconectados: actividades del cuerpo, actividades mentales, objetos y uso, y otras formas de conocimiento que están en la base tales como significados, saberes prácticos, emociones y motivaciones (…) la práctica forma una unidad cuya existencia depende de la interconexión especifica entre estos distintos elementos (citado en Ariztía, 2017, p. 224). </w:t>
      </w:r>
    </w:p>
    <w:p w14:paraId="3A09BB19" w14:textId="77777777" w:rsidR="00CB4AE2" w:rsidRDefault="00BF18AE" w:rsidP="00457126">
      <w:pPr>
        <w:spacing w:line="360" w:lineRule="auto"/>
        <w:ind w:firstLine="708"/>
        <w:jc w:val="both"/>
        <w:rPr>
          <w:lang w:val="es-ES_tradnl"/>
        </w:rPr>
      </w:pPr>
      <w:r>
        <w:t>De manera que</w:t>
      </w:r>
      <w:r w:rsidRPr="00280780">
        <w:t xml:space="preserve">, una práctica social se puede comprender como la </w:t>
      </w:r>
      <w:r>
        <w:t>forma</w:t>
      </w:r>
      <w:r w:rsidRPr="00280780">
        <w:t xml:space="preserve"> en l</w:t>
      </w:r>
      <w:r>
        <w:t>a que recurrentemente las personas realizan</w:t>
      </w:r>
      <w:r w:rsidRPr="00280780">
        <w:t xml:space="preserve"> ciertas actividades de </w:t>
      </w:r>
      <w:r>
        <w:t xml:space="preserve">su </w:t>
      </w:r>
      <w:r w:rsidRPr="00280780">
        <w:t xml:space="preserve">vida diaria, guiada por </w:t>
      </w:r>
      <w:r>
        <w:t>muchos factores y aspectos que l</w:t>
      </w:r>
      <w:r w:rsidRPr="00280780">
        <w:t>os estructuran, estas prácticas en ocasiones son validadas o rechazadas socialmente</w:t>
      </w:r>
      <w:r>
        <w:t xml:space="preserve">. En el caso de las personas LGBT+ esto propicia una condición denominada “clóset”. </w:t>
      </w:r>
      <w:r w:rsidRPr="00BF18AE">
        <w:rPr>
          <w:lang w:val="es-ES_tradnl"/>
        </w:rPr>
        <w:t>“</w:t>
      </w:r>
      <w:r>
        <w:rPr>
          <w:lang w:val="es-ES_tradnl"/>
        </w:rPr>
        <w:t>E</w:t>
      </w:r>
      <w:r w:rsidRPr="00BF18AE">
        <w:rPr>
          <w:lang w:val="es-ES_tradnl"/>
        </w:rPr>
        <w:t xml:space="preserve">s importante entender al clóset no sólo como un espacio simbólico, que, si bien constriñe y obliga a los homosexuales a mantener en secreto su sexualidad, también puede ser un lugar de franca comodidad para muchos” (Serrato y </w:t>
      </w:r>
      <w:r>
        <w:rPr>
          <w:lang w:val="es-ES_tradnl"/>
        </w:rPr>
        <w:t xml:space="preserve">Balbuena, 2015, p. 153). </w:t>
      </w:r>
    </w:p>
    <w:p w14:paraId="225B7737" w14:textId="0C1ACB34" w:rsidR="00BF18AE" w:rsidRDefault="00BF18AE" w:rsidP="00457126">
      <w:pPr>
        <w:spacing w:line="360" w:lineRule="auto"/>
        <w:ind w:firstLine="708"/>
        <w:jc w:val="both"/>
        <w:rPr>
          <w:lang w:val="es-ES_tradnl"/>
        </w:rPr>
      </w:pPr>
      <w:r>
        <w:rPr>
          <w:lang w:val="es-ES_tradnl"/>
        </w:rPr>
        <w:t>El “cló</w:t>
      </w:r>
      <w:r w:rsidRPr="00BF18AE">
        <w:rPr>
          <w:lang w:val="es-ES_tradnl"/>
        </w:rPr>
        <w:t xml:space="preserve">set” no solo hace referencia a la homosexualidad como en este </w:t>
      </w:r>
      <w:r w:rsidR="00334516">
        <w:rPr>
          <w:lang w:val="es-ES_tradnl"/>
        </w:rPr>
        <w:t xml:space="preserve">caso los autores mencionan, conforme </w:t>
      </w:r>
      <w:r w:rsidRPr="00BF18AE">
        <w:rPr>
          <w:lang w:val="es-ES_tradnl"/>
        </w:rPr>
        <w:t xml:space="preserve">se ha expuesto anteriormente, </w:t>
      </w:r>
      <w:r w:rsidR="00334516">
        <w:rPr>
          <w:lang w:val="es-ES_tradnl"/>
        </w:rPr>
        <w:t xml:space="preserve">con el paso del tiempo </w:t>
      </w:r>
      <w:r w:rsidRPr="00BF18AE">
        <w:rPr>
          <w:lang w:val="es-ES_tradnl"/>
        </w:rPr>
        <w:t xml:space="preserve">se van reconociendo nuevas </w:t>
      </w:r>
      <w:r>
        <w:rPr>
          <w:lang w:val="es-ES_tradnl"/>
        </w:rPr>
        <w:t>diversidades</w:t>
      </w:r>
      <w:r w:rsidRPr="00BF18AE">
        <w:rPr>
          <w:lang w:val="es-ES_tradnl"/>
        </w:rPr>
        <w:t xml:space="preserve">. Ahora bien, dicha comodidad que se enuncia en la cita, en ocasiones es dotada de la omisión de conflicto que conlleva el confrontar las consecuencias sociales, de modo que quizás no sea comodidad, ya que si se piensa a profundidad no es cómodo aparentar ser quien no eres para encajar. </w:t>
      </w:r>
    </w:p>
    <w:p w14:paraId="29F9373F" w14:textId="77777777" w:rsidR="005C70C3" w:rsidRDefault="00B557BE" w:rsidP="00457126">
      <w:pPr>
        <w:spacing w:line="360" w:lineRule="auto"/>
        <w:ind w:firstLine="708"/>
        <w:jc w:val="both"/>
        <w:rPr>
          <w:lang w:val="es-ES_tradnl"/>
        </w:rPr>
      </w:pPr>
      <w:r>
        <w:rPr>
          <w:lang w:val="es-ES_tradnl"/>
        </w:rPr>
        <w:lastRenderedPageBreak/>
        <w:t>Por último, l</w:t>
      </w:r>
      <w:r w:rsidR="005C70C3">
        <w:rPr>
          <w:lang w:val="es-ES_tradnl"/>
        </w:rPr>
        <w:t xml:space="preserve">a constitución de las ideologías es tan compleja que puede ocurrir que los mismos sujetos disidentes reproduzcan algunas, se segreguen a la comunidad o no, pero es fundamental destacar </w:t>
      </w:r>
      <w:r w:rsidR="0068605E">
        <w:rPr>
          <w:lang w:val="es-ES_tradnl"/>
        </w:rPr>
        <w:t>que este</w:t>
      </w:r>
      <w:r w:rsidR="005C70C3">
        <w:rPr>
          <w:lang w:val="es-ES_tradnl"/>
        </w:rPr>
        <w:t xml:space="preserve"> grupo no solo es una red de apoyo, sino también una muestra de lucha, capacidad de agencia y resistencia ante el sistema. </w:t>
      </w:r>
    </w:p>
    <w:p w14:paraId="1F5862FE" w14:textId="77777777" w:rsidR="00BC27F8" w:rsidRDefault="00BC27F8" w:rsidP="00457126">
      <w:pPr>
        <w:spacing w:line="360" w:lineRule="auto"/>
        <w:ind w:firstLine="708"/>
        <w:jc w:val="both"/>
        <w:rPr>
          <w:lang w:val="es-ES_tradnl"/>
        </w:rPr>
      </w:pPr>
    </w:p>
    <w:p w14:paraId="4E229F15" w14:textId="77777777" w:rsidR="0012628F" w:rsidRPr="0067643E" w:rsidRDefault="0012628F" w:rsidP="00457126">
      <w:pPr>
        <w:spacing w:line="360" w:lineRule="auto"/>
        <w:jc w:val="center"/>
        <w:rPr>
          <w:b/>
          <w:sz w:val="32"/>
          <w:szCs w:val="32"/>
        </w:rPr>
      </w:pPr>
      <w:r w:rsidRPr="0067643E">
        <w:rPr>
          <w:b/>
          <w:sz w:val="32"/>
          <w:szCs w:val="32"/>
        </w:rPr>
        <w:t>Conclusiones</w:t>
      </w:r>
    </w:p>
    <w:p w14:paraId="5BBBABD9" w14:textId="1D506293" w:rsidR="00E113FB" w:rsidRDefault="00820408" w:rsidP="00457126">
      <w:pPr>
        <w:spacing w:line="360" w:lineRule="auto"/>
        <w:ind w:firstLine="708"/>
        <w:jc w:val="both"/>
        <w:rPr>
          <w:lang w:val="es-ES"/>
        </w:rPr>
      </w:pPr>
      <w:r>
        <w:rPr>
          <w:lang w:val="es-ES"/>
        </w:rPr>
        <w:t>En conclusión,</w:t>
      </w:r>
      <w:r w:rsidR="005C70C3">
        <w:rPr>
          <w:lang w:val="es-ES"/>
        </w:rPr>
        <w:t xml:space="preserve"> </w:t>
      </w:r>
      <w:r w:rsidR="00C43BAF">
        <w:rPr>
          <w:lang w:val="es-ES"/>
        </w:rPr>
        <w:t>se</w:t>
      </w:r>
      <w:r>
        <w:rPr>
          <w:lang w:val="es-ES"/>
        </w:rPr>
        <w:t xml:space="preserve"> demuestra que las ideologías hegemónicas en contra de las disidencias sexo genéricas que se logran encontrar en Tuxtla Gutiérrez son propiciadas por diversos factores socioculturales, por ello el contexto es un elemento que se debe profundizar para lograr una comprensión de la situación actual que se está dando en relación con la comunidad LGBT+. </w:t>
      </w:r>
      <w:r w:rsidR="00803F26">
        <w:rPr>
          <w:lang w:val="es-ES"/>
        </w:rPr>
        <w:t xml:space="preserve">Si bien la complejidad de estos factores forma parte de la realidad que se está viviendo respecto al fenómeno desarrollado en este artículo, es importante mantener una posición crítica que permita romper con las imposiciones físicas y simbólicas que se presentan. </w:t>
      </w:r>
    </w:p>
    <w:p w14:paraId="49BC85EA" w14:textId="501D5971" w:rsidR="00820408" w:rsidRDefault="00820408" w:rsidP="00457126">
      <w:pPr>
        <w:spacing w:line="360" w:lineRule="auto"/>
        <w:ind w:firstLine="708"/>
        <w:jc w:val="both"/>
        <w:rPr>
          <w:lang w:val="es-ES"/>
        </w:rPr>
      </w:pPr>
      <w:r>
        <w:rPr>
          <w:lang w:val="es-ES"/>
        </w:rPr>
        <w:t xml:space="preserve">Como se pudo observar dentro de este artículo el posicionamiento ideológico ocasiona afectaciones significativas en las vidas de las personas en diferentes ámbitos, inclusive obligándolos a modificar </w:t>
      </w:r>
      <w:r w:rsidR="00F938E8">
        <w:rPr>
          <w:lang w:val="es-ES"/>
        </w:rPr>
        <w:t>sus conductas para encajar en la sociedad.</w:t>
      </w:r>
      <w:r w:rsidR="00803F26">
        <w:rPr>
          <w:lang w:val="es-ES"/>
        </w:rPr>
        <w:t xml:space="preserve"> Limita su libertad de expresión, reconfiguración identitaria, desenvolvimiento en sus prácticas sociales, repercute a nivel psicológico, social, laboral, médico, educativo y jurídico, inclusive, se trasgreden sus derechos humanos.  </w:t>
      </w:r>
    </w:p>
    <w:p w14:paraId="606A32EE" w14:textId="77777777" w:rsidR="00093902" w:rsidRDefault="00E113FB" w:rsidP="00457126">
      <w:pPr>
        <w:spacing w:line="360" w:lineRule="auto"/>
        <w:ind w:firstLine="708"/>
        <w:jc w:val="both"/>
        <w:rPr>
          <w:lang w:val="es-ES"/>
        </w:rPr>
      </w:pPr>
      <w:r>
        <w:rPr>
          <w:lang w:val="es-ES"/>
        </w:rPr>
        <w:t xml:space="preserve">Por último, </w:t>
      </w:r>
      <w:r w:rsidR="005C70C3">
        <w:rPr>
          <w:lang w:val="es-ES"/>
        </w:rPr>
        <w:t>s</w:t>
      </w:r>
      <w:r w:rsidR="00093902">
        <w:rPr>
          <w:lang w:val="es-ES"/>
        </w:rPr>
        <w:t xml:space="preserve">e puede inferir que el segregarse a una comunidad o grupo específico origina algunos beneficios, permite la identificación con otros, demuestra una posición de resistencia y respalda la diversidad. </w:t>
      </w:r>
    </w:p>
    <w:p w14:paraId="6530B4E4" w14:textId="77777777" w:rsidR="00017177" w:rsidRDefault="00017177" w:rsidP="00457126">
      <w:pPr>
        <w:spacing w:line="360" w:lineRule="auto"/>
        <w:jc w:val="center"/>
        <w:rPr>
          <w:b/>
        </w:rPr>
      </w:pPr>
    </w:p>
    <w:p w14:paraId="18988644" w14:textId="77777777" w:rsidR="0012628F" w:rsidRPr="00457126" w:rsidRDefault="0012628F" w:rsidP="00457126">
      <w:pPr>
        <w:spacing w:line="360" w:lineRule="auto"/>
        <w:jc w:val="center"/>
        <w:rPr>
          <w:b/>
          <w:sz w:val="28"/>
          <w:szCs w:val="28"/>
        </w:rPr>
      </w:pPr>
      <w:r w:rsidRPr="00457126">
        <w:rPr>
          <w:b/>
          <w:sz w:val="28"/>
          <w:szCs w:val="28"/>
        </w:rPr>
        <w:t>Futuras líneas de investigación</w:t>
      </w:r>
    </w:p>
    <w:p w14:paraId="3FFF5CF3" w14:textId="77777777" w:rsidR="00B57954" w:rsidRDefault="00B57954" w:rsidP="00457126">
      <w:pPr>
        <w:spacing w:line="360" w:lineRule="auto"/>
        <w:jc w:val="both"/>
      </w:pPr>
      <w:r w:rsidRPr="00B57954">
        <w:t>A partir de los resultados obt</w:t>
      </w:r>
      <w:r>
        <w:t>enidos en esta investigación es visible la posibilidad de profundizar aspectos específicos del tema desde otras disciplinas o campos, una de ellas es a partir de la psicología. Permitiría analizar el proceso psicológico de los sujetos LGBT+ a partir de la autoaceptación y las dificultades vividas por asumirse con una orientación sexual y/o identidad de género fuera de las normativas establecidas. Inclusive, generar una investigación crítica respecto a l</w:t>
      </w:r>
      <w:r w:rsidRPr="00B57954">
        <w:t>os Esfuerzos para Corregir la Orientación Sexual y la Identidad de Género (</w:t>
      </w:r>
      <w:r w:rsidRPr="00B57954">
        <w:rPr>
          <w:bCs/>
        </w:rPr>
        <w:t>ECOSIG</w:t>
      </w:r>
      <w:r w:rsidRPr="00B57954">
        <w:t>), también conocidos como “terapias de conversión” o “terapias reparativas”</w:t>
      </w:r>
      <w:r>
        <w:t>.</w:t>
      </w:r>
    </w:p>
    <w:p w14:paraId="429D9F08" w14:textId="77777777" w:rsidR="00B57954" w:rsidRDefault="00B57954" w:rsidP="00457126">
      <w:pPr>
        <w:spacing w:line="360" w:lineRule="auto"/>
        <w:ind w:firstLine="708"/>
        <w:jc w:val="both"/>
      </w:pPr>
      <w:r>
        <w:lastRenderedPageBreak/>
        <w:t>Por otro lado, desde los estudios regionales se puede indagar en el campo de</w:t>
      </w:r>
      <w:r w:rsidRPr="00B57954">
        <w:t xml:space="preserve"> los derechos sociales reconocidos en los sistemas jurídicos de México</w:t>
      </w:r>
      <w:r w:rsidR="001820B4">
        <w:t xml:space="preserve"> que son incumplidos o inexistentes para la población LGBT+, asimismo como estudiar la</w:t>
      </w:r>
      <w:r w:rsidR="001820B4" w:rsidRPr="001820B4">
        <w:t xml:space="preserve"> gestión de las políticas públicas para la diversidad</w:t>
      </w:r>
      <w:r w:rsidR="00755797">
        <w:t>.</w:t>
      </w:r>
    </w:p>
    <w:p w14:paraId="1AD291CC" w14:textId="77777777" w:rsidR="00BB3832" w:rsidRDefault="00BB3832" w:rsidP="00BB3832">
      <w:pPr>
        <w:spacing w:after="160" w:line="360" w:lineRule="auto"/>
        <w:jc w:val="both"/>
      </w:pPr>
    </w:p>
    <w:p w14:paraId="1DB212F3" w14:textId="1B2FF4D6" w:rsidR="0012628F" w:rsidRPr="00457126" w:rsidRDefault="0012628F" w:rsidP="00457126">
      <w:pPr>
        <w:spacing w:line="360" w:lineRule="auto"/>
        <w:rPr>
          <w:rFonts w:asciiTheme="minorHAnsi" w:hAnsiTheme="minorHAnsi" w:cstheme="minorHAnsi"/>
          <w:sz w:val="28"/>
          <w:szCs w:val="28"/>
          <w:lang w:val="es-ES"/>
        </w:rPr>
      </w:pPr>
      <w:r w:rsidRPr="00457126">
        <w:rPr>
          <w:rFonts w:asciiTheme="minorHAnsi" w:hAnsiTheme="minorHAnsi" w:cstheme="minorHAnsi"/>
          <w:b/>
          <w:sz w:val="28"/>
          <w:szCs w:val="28"/>
        </w:rPr>
        <w:t>Referencias</w:t>
      </w:r>
    </w:p>
    <w:p w14:paraId="7C63A90A" w14:textId="77777777" w:rsidR="00363CCB" w:rsidRPr="00363CCB" w:rsidRDefault="00363CCB" w:rsidP="00457126">
      <w:pPr>
        <w:spacing w:line="360" w:lineRule="auto"/>
        <w:ind w:left="709" w:hanging="709"/>
        <w:jc w:val="both"/>
        <w:rPr>
          <w:lang w:val="es-ES_tradnl"/>
        </w:rPr>
      </w:pPr>
      <w:r w:rsidRPr="00363CCB">
        <w:rPr>
          <w:lang w:val="es-ES_tradnl"/>
        </w:rPr>
        <w:t xml:space="preserve">Ariztía, T. (2017). La teoría de las prácticas sociales: particularidades, posibilidades y límites. </w:t>
      </w:r>
      <w:r w:rsidRPr="00363CCB">
        <w:rPr>
          <w:i/>
          <w:lang w:val="es-ES_tradnl"/>
        </w:rPr>
        <w:t>Cinta de moebio,</w:t>
      </w:r>
      <w:r w:rsidRPr="00363CCB">
        <w:rPr>
          <w:lang w:val="es-ES_tradnl"/>
        </w:rPr>
        <w:t xml:space="preserve"> (59), 221-234. Recuperado de https://www.scielo.cl/scielo.php?script=sci_arttext&amp;pid=S0717-554X2017000200221</w:t>
      </w:r>
    </w:p>
    <w:p w14:paraId="1658ECA1" w14:textId="77777777" w:rsidR="00363CCB" w:rsidRPr="0098309A" w:rsidRDefault="00363CCB" w:rsidP="00457126">
      <w:pPr>
        <w:spacing w:line="360" w:lineRule="auto"/>
        <w:ind w:left="709" w:hanging="709"/>
        <w:jc w:val="both"/>
        <w:rPr>
          <w:lang w:val="es-ES_tradnl"/>
        </w:rPr>
      </w:pPr>
      <w:r w:rsidRPr="0098309A">
        <w:rPr>
          <w:lang w:val="es-ES_tradnl"/>
        </w:rPr>
        <w:t xml:space="preserve">Castañeda, M. (1999). </w:t>
      </w:r>
      <w:r w:rsidRPr="0098309A">
        <w:rPr>
          <w:i/>
          <w:lang w:val="es-ES_tradnl"/>
        </w:rPr>
        <w:t>La experiencia homosexual: para comprender la homosexualidad desde dentro y desde fuera.</w:t>
      </w:r>
      <w:r w:rsidRPr="0098309A">
        <w:rPr>
          <w:lang w:val="es-ES_tradnl"/>
        </w:rPr>
        <w:t xml:space="preserve"> México: Paidós.</w:t>
      </w:r>
    </w:p>
    <w:p w14:paraId="6C7AAA09" w14:textId="77777777" w:rsidR="00363CCB" w:rsidRDefault="00363CCB" w:rsidP="00457126">
      <w:pPr>
        <w:spacing w:line="360" w:lineRule="auto"/>
        <w:ind w:left="709" w:hanging="709"/>
        <w:jc w:val="both"/>
        <w:rPr>
          <w:lang w:val="es-ES_tradnl"/>
        </w:rPr>
      </w:pPr>
      <w:r w:rsidRPr="00755797">
        <w:rPr>
          <w:lang w:val="es-ES_tradnl"/>
        </w:rPr>
        <w:t xml:space="preserve">ENADIS (2010). Encuesta Nacional sobre Discriminación 2010. México: Secretaría de Desarrollo Social. Recuperado de https://www.conapred.org.mx/documentos_cedoc/Enadis-2010- DSAccss001.pdf </w:t>
      </w:r>
    </w:p>
    <w:p w14:paraId="38DA1B66" w14:textId="77777777" w:rsidR="00363CCB" w:rsidRDefault="00363CCB" w:rsidP="00457126">
      <w:pPr>
        <w:spacing w:line="360" w:lineRule="auto"/>
        <w:ind w:left="709" w:hanging="709"/>
        <w:jc w:val="both"/>
        <w:rPr>
          <w:lang w:val="es-ES_tradnl"/>
        </w:rPr>
      </w:pPr>
      <w:proofErr w:type="spellStart"/>
      <w:r w:rsidRPr="0067643E">
        <w:rPr>
          <w:lang w:val="fr-FR"/>
        </w:rPr>
        <w:t>Guaman</w:t>
      </w:r>
      <w:proofErr w:type="spellEnd"/>
      <w:r w:rsidRPr="0067643E">
        <w:rPr>
          <w:lang w:val="fr-FR"/>
        </w:rPr>
        <w:t xml:space="preserve">, B., D. et al. </w:t>
      </w:r>
      <w:r>
        <w:t xml:space="preserve">(enero-abril 2019). Creencias religiosas y su incidencia en la diversidad sexual: enfoque del trabajo social. </w:t>
      </w:r>
      <w:r w:rsidRPr="006D0D9A">
        <w:rPr>
          <w:i/>
        </w:rPr>
        <w:t xml:space="preserve">Revista </w:t>
      </w:r>
      <w:proofErr w:type="spellStart"/>
      <w:r w:rsidRPr="006D0D9A">
        <w:rPr>
          <w:i/>
        </w:rPr>
        <w:t>Killkana</w:t>
      </w:r>
      <w:proofErr w:type="spellEnd"/>
      <w:r w:rsidRPr="006D0D9A">
        <w:rPr>
          <w:i/>
        </w:rPr>
        <w:t xml:space="preserve"> Sociales</w:t>
      </w:r>
      <w:r>
        <w:t xml:space="preserve">, </w:t>
      </w:r>
      <w:r w:rsidRPr="006D0D9A">
        <w:rPr>
          <w:i/>
        </w:rPr>
        <w:t>3,</w:t>
      </w:r>
      <w:r>
        <w:t xml:space="preserve"> (1), 41-50. Recuperado de </w:t>
      </w:r>
      <w:r w:rsidRPr="006D0D9A">
        <w:t>https://dialnet.unirioja.es/descarga/articulo/7019211.pdf</w:t>
      </w:r>
      <w:r>
        <w:t xml:space="preserve"> </w:t>
      </w:r>
    </w:p>
    <w:p w14:paraId="2259E2E9" w14:textId="77777777" w:rsidR="00363CCB" w:rsidRPr="0098309A" w:rsidRDefault="00363CCB" w:rsidP="00457126">
      <w:pPr>
        <w:spacing w:line="360" w:lineRule="auto"/>
        <w:ind w:left="709" w:hanging="709"/>
        <w:jc w:val="both"/>
        <w:rPr>
          <w:lang w:val="es-ES_tradnl"/>
        </w:rPr>
      </w:pPr>
      <w:r w:rsidRPr="0098309A">
        <w:rPr>
          <w:lang w:val="es-ES_tradnl"/>
        </w:rPr>
        <w:t xml:space="preserve">Herrera, J. </w:t>
      </w:r>
      <w:r w:rsidRPr="0098309A">
        <w:rPr>
          <w:lang w:val="es-ES_tradnl"/>
        </w:rPr>
        <w:tab/>
        <w:t xml:space="preserve">(2008). </w:t>
      </w:r>
      <w:r w:rsidRPr="0098309A">
        <w:rPr>
          <w:lang w:val="es-ES_tradnl"/>
        </w:rPr>
        <w:tab/>
      </w:r>
      <w:r w:rsidRPr="0098309A">
        <w:rPr>
          <w:i/>
          <w:lang w:val="es-ES_tradnl"/>
        </w:rPr>
        <w:t>La investigación cualitativa.</w:t>
      </w:r>
      <w:r w:rsidRPr="0098309A">
        <w:rPr>
          <w:lang w:val="es-ES_tradnl"/>
        </w:rPr>
        <w:t xml:space="preserve"> Recuperado </w:t>
      </w:r>
      <w:r w:rsidRPr="0098309A">
        <w:rPr>
          <w:lang w:val="es-ES_tradnl"/>
        </w:rPr>
        <w:tab/>
        <w:t xml:space="preserve">de https://juanherrera.files.wordpress.com/2008/05/investigacion-cualitativa.pdf. </w:t>
      </w:r>
    </w:p>
    <w:p w14:paraId="6D62C9BA" w14:textId="77777777" w:rsidR="00363CCB" w:rsidRDefault="00363CCB" w:rsidP="00457126">
      <w:pPr>
        <w:spacing w:line="360" w:lineRule="auto"/>
        <w:ind w:left="709" w:hanging="709"/>
        <w:jc w:val="both"/>
        <w:rPr>
          <w:i/>
          <w:lang w:val="es-ES_tradnl"/>
        </w:rPr>
      </w:pPr>
      <w:r w:rsidRPr="00755797">
        <w:rPr>
          <w:lang w:val="es-ES_tradnl"/>
        </w:rPr>
        <w:t xml:space="preserve">Lagarde, M. (1996). </w:t>
      </w:r>
      <w:r w:rsidRPr="00755797">
        <w:rPr>
          <w:i/>
          <w:lang w:val="es-ES_tradnl"/>
        </w:rPr>
        <w:t>Género y feminismo: Desarrollo humano y democracia.</w:t>
      </w:r>
      <w:r w:rsidRPr="00755797">
        <w:rPr>
          <w:lang w:val="es-ES_tradnl"/>
        </w:rPr>
        <w:t xml:space="preserve"> Madrid: Horas y Horas. </w:t>
      </w:r>
      <w:r w:rsidRPr="00755797">
        <w:rPr>
          <w:i/>
          <w:lang w:val="es-ES_tradnl"/>
        </w:rPr>
        <w:t xml:space="preserve"> </w:t>
      </w:r>
    </w:p>
    <w:p w14:paraId="01E1D08C" w14:textId="77777777" w:rsidR="00363CCB" w:rsidRPr="0098309A" w:rsidRDefault="00363CCB" w:rsidP="00457126">
      <w:pPr>
        <w:spacing w:line="360" w:lineRule="auto"/>
        <w:ind w:left="709" w:hanging="709"/>
        <w:jc w:val="both"/>
      </w:pPr>
      <w:r w:rsidRPr="0098309A">
        <w:t xml:space="preserve">Restrepo, E. (2012). </w:t>
      </w:r>
      <w:r w:rsidRPr="0098309A">
        <w:rPr>
          <w:i/>
        </w:rPr>
        <w:t>Antropología y estudios culturales: disputas y confluencias desde la periferia.</w:t>
      </w:r>
      <w:r w:rsidRPr="0098309A">
        <w:t xml:space="preserve"> Argentina: Siglo Veintiuno Editores. </w:t>
      </w:r>
    </w:p>
    <w:p w14:paraId="4F0A3498" w14:textId="77777777" w:rsidR="00363CCB" w:rsidRPr="00755797" w:rsidRDefault="00363CCB" w:rsidP="00457126">
      <w:pPr>
        <w:spacing w:line="360" w:lineRule="auto"/>
        <w:ind w:left="709" w:hanging="709"/>
        <w:jc w:val="both"/>
        <w:rPr>
          <w:lang w:val="es-ES_tradnl"/>
        </w:rPr>
      </w:pPr>
      <w:proofErr w:type="spellStart"/>
      <w:r w:rsidRPr="00755797">
        <w:rPr>
          <w:lang w:val="es-ES_tradnl"/>
        </w:rPr>
        <w:t>Ricoy</w:t>
      </w:r>
      <w:proofErr w:type="spellEnd"/>
      <w:r w:rsidRPr="00755797">
        <w:rPr>
          <w:lang w:val="es-ES_tradnl"/>
        </w:rPr>
        <w:t xml:space="preserve"> Lorenzo, C. (2006). </w:t>
      </w:r>
      <w:r w:rsidRPr="00755797">
        <w:rPr>
          <w:i/>
          <w:lang w:val="es-ES_tradnl"/>
        </w:rPr>
        <w:t xml:space="preserve">Contribución sobre los paradigmas de investigación. </w:t>
      </w:r>
      <w:r w:rsidRPr="00755797">
        <w:rPr>
          <w:lang w:val="es-ES_tradnl"/>
        </w:rPr>
        <w:t xml:space="preserve">Recuperado de https://www.redalyc.org/pdf/1171/117117257002.pdf </w:t>
      </w:r>
    </w:p>
    <w:p w14:paraId="55908BBA" w14:textId="77777777" w:rsidR="00363CCB" w:rsidRPr="00363CCB" w:rsidRDefault="00363CCB" w:rsidP="00457126">
      <w:pPr>
        <w:spacing w:line="360" w:lineRule="auto"/>
        <w:ind w:left="709" w:hanging="709"/>
        <w:jc w:val="both"/>
        <w:rPr>
          <w:lang w:val="es-ES_tradnl"/>
        </w:rPr>
      </w:pPr>
      <w:r w:rsidRPr="00363CCB">
        <w:rPr>
          <w:lang w:val="es-ES_tradnl"/>
        </w:rPr>
        <w:t xml:space="preserve">Serrato Guzmán, N. A. y Balbuena Bello, R. (julio-diciembre 2015). Calladito y en la oscuridad. Heteronormatividad y clóset, los recursos de la biopolítica. </w:t>
      </w:r>
      <w:r w:rsidRPr="00363CCB">
        <w:rPr>
          <w:i/>
          <w:lang w:val="es-ES_tradnl"/>
        </w:rPr>
        <w:t>Culturales, vol.</w:t>
      </w:r>
      <w:r w:rsidRPr="00363CCB">
        <w:rPr>
          <w:lang w:val="es-ES_tradnl"/>
        </w:rPr>
        <w:t xml:space="preserve"> </w:t>
      </w:r>
      <w:r w:rsidRPr="00363CCB">
        <w:rPr>
          <w:i/>
          <w:lang w:val="es-ES_tradnl"/>
        </w:rPr>
        <w:t>3</w:t>
      </w:r>
      <w:r w:rsidRPr="00363CCB">
        <w:rPr>
          <w:lang w:val="es-ES_tradnl"/>
        </w:rPr>
        <w:t xml:space="preserve"> (2), 151-180. Recuperado de http://www.scielo.org.mx/scielo.php?script=sci_arttext&amp;pid=S1870- 11912015000200005</w:t>
      </w:r>
    </w:p>
    <w:p w14:paraId="254D4D9E" w14:textId="77777777" w:rsidR="00363CCB" w:rsidRPr="00363CCB" w:rsidRDefault="00363CCB" w:rsidP="00457126">
      <w:pPr>
        <w:spacing w:line="360" w:lineRule="auto"/>
        <w:jc w:val="both"/>
        <w:rPr>
          <w:lang w:val="es-ES_tradnl"/>
        </w:rPr>
      </w:pPr>
      <w:r w:rsidRPr="00363CCB">
        <w:t>Van Dijk, T. A. (2006). Ideología: Una aproximación multidisciplinaria. Barcelona: Gedisa.</w:t>
      </w:r>
    </w:p>
    <w:p w14:paraId="2D496B60" w14:textId="77777777" w:rsidR="00755797" w:rsidRPr="006C3AF0" w:rsidRDefault="00755797" w:rsidP="009A5C59">
      <w:pPr>
        <w:spacing w:line="276" w:lineRule="auto"/>
        <w:jc w:val="both"/>
        <w:rPr>
          <w:lang w:val="es-ES"/>
        </w:rPr>
      </w:pPr>
    </w:p>
    <w:sectPr w:rsidR="00755797" w:rsidRPr="006C3AF0" w:rsidSect="00457126">
      <w:headerReference w:type="default" r:id="rId8"/>
      <w:footerReference w:type="default" r:id="rId9"/>
      <w:pgSz w:w="12240" w:h="15840"/>
      <w:pgMar w:top="851" w:right="1701" w:bottom="993" w:left="1701" w:header="284" w:footer="2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B31A01" w14:textId="77777777" w:rsidR="00345130" w:rsidRDefault="00345130" w:rsidP="00457126">
      <w:r>
        <w:separator/>
      </w:r>
    </w:p>
  </w:endnote>
  <w:endnote w:type="continuationSeparator" w:id="0">
    <w:p w14:paraId="11FCB1CE" w14:textId="77777777" w:rsidR="00345130" w:rsidRDefault="00345130" w:rsidP="00457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22"/>
        <w:szCs w:val="22"/>
      </w:rPr>
      <w:id w:val="1374042646"/>
      <w:docPartObj>
        <w:docPartGallery w:val="Page Numbers (Bottom of Page)"/>
        <w:docPartUnique/>
      </w:docPartObj>
    </w:sdtPr>
    <w:sdtEndPr>
      <w:rPr>
        <w:rFonts w:ascii="Times New Roman" w:hAnsi="Times New Roman"/>
        <w:sz w:val="24"/>
        <w:szCs w:val="24"/>
      </w:rPr>
    </w:sdtEndPr>
    <w:sdtContent>
      <w:p w14:paraId="4BEFEE13" w14:textId="7E30C8EF" w:rsidR="00457126" w:rsidRPr="00457126" w:rsidRDefault="00457126" w:rsidP="00457126">
        <w:pPr>
          <w:pStyle w:val="Piedepgina"/>
          <w:jc w:val="center"/>
          <w:rPr>
            <w:rFonts w:cstheme="minorHAnsi"/>
          </w:rPr>
        </w:pPr>
        <w:r w:rsidRPr="00457126">
          <w:rPr>
            <w:rFonts w:asciiTheme="minorHAnsi" w:hAnsiTheme="minorHAnsi" w:cstheme="minorHAnsi"/>
            <w:b/>
            <w:sz w:val="22"/>
            <w:szCs w:val="22"/>
          </w:rPr>
          <w:t xml:space="preserve">Vol. 9, Núm. 17                  </w:t>
        </w:r>
        <w:proofErr w:type="gramStart"/>
        <w:r w:rsidRPr="00457126">
          <w:rPr>
            <w:rFonts w:asciiTheme="minorHAnsi" w:hAnsiTheme="minorHAnsi" w:cstheme="minorHAnsi"/>
            <w:b/>
            <w:sz w:val="22"/>
            <w:szCs w:val="22"/>
          </w:rPr>
          <w:t>Enero</w:t>
        </w:r>
        <w:proofErr w:type="gramEnd"/>
        <w:r w:rsidRPr="00457126">
          <w:rPr>
            <w:rFonts w:asciiTheme="minorHAnsi" w:hAnsiTheme="minorHAnsi" w:cstheme="minorHAnsi"/>
            <w:b/>
            <w:sz w:val="22"/>
            <w:szCs w:val="22"/>
          </w:rPr>
          <w:t xml:space="preserve"> - Junio 2022                           CDHIS</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B8779" w14:textId="77777777" w:rsidR="00345130" w:rsidRDefault="00345130" w:rsidP="00457126">
      <w:r>
        <w:separator/>
      </w:r>
    </w:p>
  </w:footnote>
  <w:footnote w:type="continuationSeparator" w:id="0">
    <w:p w14:paraId="2D3F2B3E" w14:textId="77777777" w:rsidR="00345130" w:rsidRDefault="00345130" w:rsidP="004571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EE3EC" w14:textId="72043960" w:rsidR="00457126" w:rsidRPr="00457126" w:rsidRDefault="00457126" w:rsidP="00457126">
    <w:pPr>
      <w:pStyle w:val="Encabezado"/>
      <w:jc w:val="center"/>
      <w:rPr>
        <w:rFonts w:asciiTheme="minorHAnsi" w:hAnsiTheme="minorHAnsi" w:cstheme="minorHAnsi"/>
        <w:sz w:val="22"/>
        <w:szCs w:val="22"/>
      </w:rPr>
    </w:pPr>
    <w:r w:rsidRPr="00457126">
      <w:rPr>
        <w:rFonts w:asciiTheme="minorHAnsi" w:hAnsiTheme="minorHAnsi" w:cstheme="minorHAnsi"/>
        <w:b/>
        <w:i/>
        <w:sz w:val="22"/>
        <w:szCs w:val="22"/>
      </w:rPr>
      <w:t>Revista Electrónica del Desarrollo Humano para la Innovación Social         ISSN: 2448 - 7422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F14D6"/>
    <w:multiLevelType w:val="multilevel"/>
    <w:tmpl w:val="F2100C6A"/>
    <w:lvl w:ilvl="0">
      <w:start w:val="1"/>
      <w:numFmt w:val="decimal"/>
      <w:lvlText w:val="%1."/>
      <w:lvlJc w:val="left"/>
      <w:pPr>
        <w:ind w:left="1540" w:hanging="360"/>
      </w:pPr>
    </w:lvl>
    <w:lvl w:ilvl="1">
      <w:start w:val="1"/>
      <w:numFmt w:val="lowerLetter"/>
      <w:lvlText w:val="%2."/>
      <w:lvlJc w:val="left"/>
      <w:pPr>
        <w:ind w:left="2260" w:hanging="360"/>
      </w:pPr>
    </w:lvl>
    <w:lvl w:ilvl="2">
      <w:start w:val="1"/>
      <w:numFmt w:val="lowerRoman"/>
      <w:lvlText w:val="%3."/>
      <w:lvlJc w:val="right"/>
      <w:pPr>
        <w:ind w:left="2980" w:hanging="180"/>
      </w:pPr>
    </w:lvl>
    <w:lvl w:ilvl="3">
      <w:start w:val="1"/>
      <w:numFmt w:val="decimal"/>
      <w:lvlText w:val="%4."/>
      <w:lvlJc w:val="left"/>
      <w:pPr>
        <w:ind w:left="3700" w:hanging="360"/>
      </w:pPr>
    </w:lvl>
    <w:lvl w:ilvl="4">
      <w:start w:val="1"/>
      <w:numFmt w:val="lowerLetter"/>
      <w:lvlText w:val="%5."/>
      <w:lvlJc w:val="left"/>
      <w:pPr>
        <w:ind w:left="4420" w:hanging="360"/>
      </w:pPr>
    </w:lvl>
    <w:lvl w:ilvl="5">
      <w:start w:val="1"/>
      <w:numFmt w:val="lowerRoman"/>
      <w:lvlText w:val="%6."/>
      <w:lvlJc w:val="right"/>
      <w:pPr>
        <w:ind w:left="5140" w:hanging="180"/>
      </w:pPr>
    </w:lvl>
    <w:lvl w:ilvl="6">
      <w:start w:val="1"/>
      <w:numFmt w:val="decimal"/>
      <w:lvlText w:val="%7."/>
      <w:lvlJc w:val="left"/>
      <w:pPr>
        <w:ind w:left="5860" w:hanging="360"/>
      </w:pPr>
    </w:lvl>
    <w:lvl w:ilvl="7">
      <w:start w:val="1"/>
      <w:numFmt w:val="lowerLetter"/>
      <w:lvlText w:val="%8."/>
      <w:lvlJc w:val="left"/>
      <w:pPr>
        <w:ind w:left="6580" w:hanging="360"/>
      </w:pPr>
    </w:lvl>
    <w:lvl w:ilvl="8">
      <w:start w:val="1"/>
      <w:numFmt w:val="lowerRoman"/>
      <w:lvlText w:val="%9."/>
      <w:lvlJc w:val="right"/>
      <w:pPr>
        <w:ind w:left="7300" w:hanging="180"/>
      </w:pPr>
    </w:lvl>
  </w:abstractNum>
  <w:abstractNum w:abstractNumId="1" w15:restartNumberingAfterBreak="0">
    <w:nsid w:val="17356E55"/>
    <w:multiLevelType w:val="multilevel"/>
    <w:tmpl w:val="0BE82B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C07542D"/>
    <w:multiLevelType w:val="hybridMultilevel"/>
    <w:tmpl w:val="EE8290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2E41441"/>
    <w:multiLevelType w:val="hybridMultilevel"/>
    <w:tmpl w:val="EF2C2D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384180D"/>
    <w:multiLevelType w:val="multilevel"/>
    <w:tmpl w:val="0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3A045DBF"/>
    <w:multiLevelType w:val="hybridMultilevel"/>
    <w:tmpl w:val="97064890"/>
    <w:lvl w:ilvl="0" w:tplc="F8E8941C">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6C20D20"/>
    <w:multiLevelType w:val="hybridMultilevel"/>
    <w:tmpl w:val="B49C41B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769220C"/>
    <w:multiLevelType w:val="hybridMultilevel"/>
    <w:tmpl w:val="B49C41B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0A67CC2"/>
    <w:multiLevelType w:val="hybridMultilevel"/>
    <w:tmpl w:val="97064890"/>
    <w:lvl w:ilvl="0" w:tplc="F8E8941C">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98280503">
    <w:abstractNumId w:val="0"/>
  </w:num>
  <w:num w:numId="2" w16cid:durableId="100420163">
    <w:abstractNumId w:val="7"/>
  </w:num>
  <w:num w:numId="3" w16cid:durableId="1049912731">
    <w:abstractNumId w:val="4"/>
  </w:num>
  <w:num w:numId="4" w16cid:durableId="1965693711">
    <w:abstractNumId w:val="8"/>
  </w:num>
  <w:num w:numId="5" w16cid:durableId="1417749657">
    <w:abstractNumId w:val="5"/>
  </w:num>
  <w:num w:numId="6" w16cid:durableId="1655910734">
    <w:abstractNumId w:val="6"/>
  </w:num>
  <w:num w:numId="7" w16cid:durableId="47341810">
    <w:abstractNumId w:val="1"/>
  </w:num>
  <w:num w:numId="8" w16cid:durableId="1084300012">
    <w:abstractNumId w:val="3"/>
  </w:num>
  <w:num w:numId="9" w16cid:durableId="6762748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5C73"/>
    <w:rsid w:val="00017177"/>
    <w:rsid w:val="000554F5"/>
    <w:rsid w:val="0006086F"/>
    <w:rsid w:val="00075CFF"/>
    <w:rsid w:val="00090F20"/>
    <w:rsid w:val="00093902"/>
    <w:rsid w:val="000A2CCC"/>
    <w:rsid w:val="000D6D1D"/>
    <w:rsid w:val="000F7317"/>
    <w:rsid w:val="00122558"/>
    <w:rsid w:val="0012628F"/>
    <w:rsid w:val="00170FCC"/>
    <w:rsid w:val="001820B4"/>
    <w:rsid w:val="001B0EF6"/>
    <w:rsid w:val="001C2A7C"/>
    <w:rsid w:val="001C5C73"/>
    <w:rsid w:val="00210CD1"/>
    <w:rsid w:val="00223FDC"/>
    <w:rsid w:val="00233F48"/>
    <w:rsid w:val="00274F2D"/>
    <w:rsid w:val="002A0F3A"/>
    <w:rsid w:val="002E775B"/>
    <w:rsid w:val="003065BC"/>
    <w:rsid w:val="00334516"/>
    <w:rsid w:val="00334F24"/>
    <w:rsid w:val="00345130"/>
    <w:rsid w:val="00350F32"/>
    <w:rsid w:val="003533A0"/>
    <w:rsid w:val="00363CCB"/>
    <w:rsid w:val="003903BA"/>
    <w:rsid w:val="003B795C"/>
    <w:rsid w:val="003E25E8"/>
    <w:rsid w:val="003E4D6A"/>
    <w:rsid w:val="003E6091"/>
    <w:rsid w:val="003F1571"/>
    <w:rsid w:val="00401979"/>
    <w:rsid w:val="0044145E"/>
    <w:rsid w:val="00457126"/>
    <w:rsid w:val="004708EF"/>
    <w:rsid w:val="004763A8"/>
    <w:rsid w:val="004A627B"/>
    <w:rsid w:val="004B6313"/>
    <w:rsid w:val="004C1293"/>
    <w:rsid w:val="004C4561"/>
    <w:rsid w:val="0051600F"/>
    <w:rsid w:val="005A001D"/>
    <w:rsid w:val="005C70C3"/>
    <w:rsid w:val="006370C7"/>
    <w:rsid w:val="006466EF"/>
    <w:rsid w:val="00672075"/>
    <w:rsid w:val="0067643E"/>
    <w:rsid w:val="0068605E"/>
    <w:rsid w:val="006C3546"/>
    <w:rsid w:val="006C3AF0"/>
    <w:rsid w:val="006D0D9A"/>
    <w:rsid w:val="006D686C"/>
    <w:rsid w:val="006E5CB3"/>
    <w:rsid w:val="0075280F"/>
    <w:rsid w:val="00755797"/>
    <w:rsid w:val="007A7A6B"/>
    <w:rsid w:val="007B6E89"/>
    <w:rsid w:val="007C05AC"/>
    <w:rsid w:val="007C6121"/>
    <w:rsid w:val="007E2920"/>
    <w:rsid w:val="00803F26"/>
    <w:rsid w:val="00820408"/>
    <w:rsid w:val="00832BB5"/>
    <w:rsid w:val="008615E3"/>
    <w:rsid w:val="00864A5E"/>
    <w:rsid w:val="00896EA7"/>
    <w:rsid w:val="008B4ED6"/>
    <w:rsid w:val="008F0C41"/>
    <w:rsid w:val="008F3631"/>
    <w:rsid w:val="008F5165"/>
    <w:rsid w:val="00924ACA"/>
    <w:rsid w:val="009655D9"/>
    <w:rsid w:val="00982AB8"/>
    <w:rsid w:val="0098309A"/>
    <w:rsid w:val="00990CB0"/>
    <w:rsid w:val="00997CA0"/>
    <w:rsid w:val="009A0663"/>
    <w:rsid w:val="009A5C59"/>
    <w:rsid w:val="009C5417"/>
    <w:rsid w:val="009E06A6"/>
    <w:rsid w:val="009E7D0B"/>
    <w:rsid w:val="00A07C6A"/>
    <w:rsid w:val="00A46AD2"/>
    <w:rsid w:val="00A96951"/>
    <w:rsid w:val="00AA5E4E"/>
    <w:rsid w:val="00B07765"/>
    <w:rsid w:val="00B5033A"/>
    <w:rsid w:val="00B557BE"/>
    <w:rsid w:val="00B56E28"/>
    <w:rsid w:val="00B57954"/>
    <w:rsid w:val="00B746C4"/>
    <w:rsid w:val="00BB3832"/>
    <w:rsid w:val="00BB54B8"/>
    <w:rsid w:val="00BC27F8"/>
    <w:rsid w:val="00BD276C"/>
    <w:rsid w:val="00BE43DE"/>
    <w:rsid w:val="00BF18AE"/>
    <w:rsid w:val="00BF7513"/>
    <w:rsid w:val="00C43BAF"/>
    <w:rsid w:val="00C8478B"/>
    <w:rsid w:val="00C85291"/>
    <w:rsid w:val="00C86299"/>
    <w:rsid w:val="00C904BF"/>
    <w:rsid w:val="00CA64EB"/>
    <w:rsid w:val="00CB4AE2"/>
    <w:rsid w:val="00CC49D0"/>
    <w:rsid w:val="00CE791C"/>
    <w:rsid w:val="00D42153"/>
    <w:rsid w:val="00D553AD"/>
    <w:rsid w:val="00D55529"/>
    <w:rsid w:val="00D5577E"/>
    <w:rsid w:val="00DA089D"/>
    <w:rsid w:val="00DE6153"/>
    <w:rsid w:val="00E10790"/>
    <w:rsid w:val="00E113FB"/>
    <w:rsid w:val="00E250A3"/>
    <w:rsid w:val="00E55D27"/>
    <w:rsid w:val="00EA28D1"/>
    <w:rsid w:val="00EF0CBA"/>
    <w:rsid w:val="00F227E0"/>
    <w:rsid w:val="00F77A8F"/>
    <w:rsid w:val="00F8178E"/>
    <w:rsid w:val="00F938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B605F4"/>
  <w15:chartTrackingRefBased/>
  <w15:docId w15:val="{BF8B5C44-07B7-432C-B4B1-DA160AA46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360" w:lineRule="auto"/>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C5C73"/>
    <w:pPr>
      <w:spacing w:after="0" w:line="240" w:lineRule="auto"/>
      <w:ind w:firstLine="0"/>
      <w:jc w:val="left"/>
    </w:pPr>
    <w:rPr>
      <w:rFonts w:ascii="Times New Roman" w:eastAsia="Times New Roman" w:hAnsi="Times New Roman" w:cs="Times New Roman"/>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1C5C73"/>
    <w:rPr>
      <w:color w:val="0563C1" w:themeColor="hyperlink"/>
      <w:u w:val="single"/>
    </w:rPr>
  </w:style>
  <w:style w:type="paragraph" w:styleId="Prrafodelista">
    <w:name w:val="List Paragraph"/>
    <w:basedOn w:val="Normal"/>
    <w:uiPriority w:val="34"/>
    <w:qFormat/>
    <w:rsid w:val="002E775B"/>
    <w:pPr>
      <w:ind w:left="720"/>
      <w:contextualSpacing/>
    </w:pPr>
  </w:style>
  <w:style w:type="paragraph" w:customStyle="1" w:styleId="Captuloprimerprrafo">
    <w:name w:val="Capítulo primer párrafo"/>
    <w:basedOn w:val="Normal"/>
    <w:next w:val="Normal"/>
    <w:qFormat/>
    <w:rsid w:val="009A5C59"/>
    <w:pPr>
      <w:spacing w:before="360" w:line="360" w:lineRule="auto"/>
      <w:jc w:val="both"/>
    </w:pPr>
    <w:rPr>
      <w:rFonts w:ascii="Bookman Old Style" w:eastAsia="MS Mincho" w:hAnsi="Bookman Old Style"/>
      <w:lang w:val="es-ES" w:eastAsia="es-ES"/>
    </w:rPr>
  </w:style>
  <w:style w:type="table" w:styleId="Tablaconcuadrcula">
    <w:name w:val="Table Grid"/>
    <w:basedOn w:val="Tablanormal"/>
    <w:uiPriority w:val="39"/>
    <w:rsid w:val="004019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457126"/>
    <w:pPr>
      <w:tabs>
        <w:tab w:val="center" w:pos="4419"/>
        <w:tab w:val="right" w:pos="8838"/>
      </w:tabs>
    </w:pPr>
  </w:style>
  <w:style w:type="character" w:customStyle="1" w:styleId="EncabezadoCar">
    <w:name w:val="Encabezado Car"/>
    <w:basedOn w:val="Fuentedeprrafopredeter"/>
    <w:link w:val="Encabezado"/>
    <w:uiPriority w:val="99"/>
    <w:rsid w:val="00457126"/>
    <w:rPr>
      <w:rFonts w:ascii="Times New Roman" w:eastAsia="Times New Roman" w:hAnsi="Times New Roman" w:cs="Times New Roman"/>
      <w:sz w:val="24"/>
      <w:szCs w:val="24"/>
      <w:lang w:eastAsia="es-MX"/>
    </w:rPr>
  </w:style>
  <w:style w:type="paragraph" w:styleId="Piedepgina">
    <w:name w:val="footer"/>
    <w:basedOn w:val="Normal"/>
    <w:link w:val="PiedepginaCar"/>
    <w:uiPriority w:val="99"/>
    <w:unhideWhenUsed/>
    <w:rsid w:val="00457126"/>
    <w:pPr>
      <w:tabs>
        <w:tab w:val="center" w:pos="4419"/>
        <w:tab w:val="right" w:pos="8838"/>
      </w:tabs>
    </w:pPr>
  </w:style>
  <w:style w:type="character" w:customStyle="1" w:styleId="PiedepginaCar">
    <w:name w:val="Pie de página Car"/>
    <w:basedOn w:val="Fuentedeprrafopredeter"/>
    <w:link w:val="Piedepgina"/>
    <w:uiPriority w:val="99"/>
    <w:rsid w:val="00457126"/>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999571">
      <w:bodyDiv w:val="1"/>
      <w:marLeft w:val="0"/>
      <w:marRight w:val="0"/>
      <w:marTop w:val="0"/>
      <w:marBottom w:val="0"/>
      <w:divBdr>
        <w:top w:val="none" w:sz="0" w:space="0" w:color="auto"/>
        <w:left w:val="none" w:sz="0" w:space="0" w:color="auto"/>
        <w:bottom w:val="none" w:sz="0" w:space="0" w:color="auto"/>
        <w:right w:val="none" w:sz="0" w:space="0" w:color="auto"/>
      </w:divBdr>
    </w:div>
    <w:div w:id="1121849874">
      <w:bodyDiv w:val="1"/>
      <w:marLeft w:val="0"/>
      <w:marRight w:val="0"/>
      <w:marTop w:val="0"/>
      <w:marBottom w:val="0"/>
      <w:divBdr>
        <w:top w:val="none" w:sz="0" w:space="0" w:color="auto"/>
        <w:left w:val="none" w:sz="0" w:space="0" w:color="auto"/>
        <w:bottom w:val="none" w:sz="0" w:space="0" w:color="auto"/>
        <w:right w:val="none" w:sz="0" w:space="0" w:color="auto"/>
      </w:divBdr>
    </w:div>
    <w:div w:id="1155032834">
      <w:bodyDiv w:val="1"/>
      <w:marLeft w:val="0"/>
      <w:marRight w:val="0"/>
      <w:marTop w:val="0"/>
      <w:marBottom w:val="0"/>
      <w:divBdr>
        <w:top w:val="none" w:sz="0" w:space="0" w:color="auto"/>
        <w:left w:val="none" w:sz="0" w:space="0" w:color="auto"/>
        <w:bottom w:val="none" w:sz="0" w:space="0" w:color="auto"/>
        <w:right w:val="none" w:sz="0" w:space="0" w:color="auto"/>
      </w:divBdr>
    </w:div>
    <w:div w:id="1194420901">
      <w:bodyDiv w:val="1"/>
      <w:marLeft w:val="0"/>
      <w:marRight w:val="0"/>
      <w:marTop w:val="0"/>
      <w:marBottom w:val="0"/>
      <w:divBdr>
        <w:top w:val="none" w:sz="0" w:space="0" w:color="auto"/>
        <w:left w:val="none" w:sz="0" w:space="0" w:color="auto"/>
        <w:bottom w:val="none" w:sz="0" w:space="0" w:color="auto"/>
        <w:right w:val="none" w:sz="0" w:space="0" w:color="auto"/>
      </w:divBdr>
    </w:div>
    <w:div w:id="1568952289">
      <w:bodyDiv w:val="1"/>
      <w:marLeft w:val="0"/>
      <w:marRight w:val="0"/>
      <w:marTop w:val="0"/>
      <w:marBottom w:val="0"/>
      <w:divBdr>
        <w:top w:val="none" w:sz="0" w:space="0" w:color="auto"/>
        <w:left w:val="none" w:sz="0" w:space="0" w:color="auto"/>
        <w:bottom w:val="none" w:sz="0" w:space="0" w:color="auto"/>
        <w:right w:val="none" w:sz="0" w:space="0" w:color="auto"/>
      </w:divBdr>
    </w:div>
    <w:div w:id="1736123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E39CA9-E2D9-419C-B67C-925EC9933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1432</TotalTime>
  <Pages>13</Pages>
  <Words>4773</Words>
  <Characters>26255</Characters>
  <Application>Microsoft Office Word</Application>
  <DocSecurity>0</DocSecurity>
  <Lines>218</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Carolina Carrasco Grajales</dc:creator>
  <cp:keywords/>
  <dc:description/>
  <cp:lastModifiedBy>Gustavo Toledo</cp:lastModifiedBy>
  <cp:revision>85</cp:revision>
  <dcterms:created xsi:type="dcterms:W3CDTF">2022-02-09T02:17:00Z</dcterms:created>
  <dcterms:modified xsi:type="dcterms:W3CDTF">2022-04-19T22:56:00Z</dcterms:modified>
</cp:coreProperties>
</file>