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3FAA" w14:textId="39D78420" w:rsidR="00F62FAF" w:rsidRDefault="00F62FAF" w:rsidP="009A43C6">
      <w:pPr>
        <w:jc w:val="right"/>
        <w:rPr>
          <w:rFonts w:ascii="Times New Roman" w:hAnsi="Times New Roman" w:cs="Times New Roman"/>
          <w:b/>
          <w:sz w:val="28"/>
          <w:szCs w:val="28"/>
        </w:rPr>
      </w:pPr>
      <w:r w:rsidRPr="007E505C">
        <w:rPr>
          <w:rFonts w:ascii="Times New Roman" w:hAnsi="Times New Roman" w:cs="Times New Roman"/>
          <w:b/>
          <w:bCs/>
          <w:i/>
          <w:iCs/>
        </w:rPr>
        <w:t>Artículo</w:t>
      </w:r>
      <w:r>
        <w:rPr>
          <w:rFonts w:ascii="Times New Roman" w:hAnsi="Times New Roman" w:cs="Times New Roman"/>
          <w:b/>
          <w:bCs/>
          <w:i/>
          <w:iCs/>
        </w:rPr>
        <w:t>s</w:t>
      </w:r>
      <w:r w:rsidRPr="007E505C">
        <w:rPr>
          <w:rFonts w:ascii="Times New Roman" w:hAnsi="Times New Roman" w:cs="Times New Roman"/>
          <w:b/>
          <w:bCs/>
          <w:i/>
          <w:iCs/>
        </w:rPr>
        <w:t xml:space="preserve"> científico</w:t>
      </w:r>
      <w:r>
        <w:rPr>
          <w:rFonts w:ascii="Times New Roman" w:hAnsi="Times New Roman" w:cs="Times New Roman"/>
          <w:b/>
          <w:bCs/>
          <w:i/>
          <w:iCs/>
        </w:rPr>
        <w:t>s</w:t>
      </w:r>
    </w:p>
    <w:p w14:paraId="1066DB47" w14:textId="1BF48CA7" w:rsidR="00841190" w:rsidRPr="00F62FAF" w:rsidRDefault="00F62FAF" w:rsidP="00F62FAF">
      <w:pPr>
        <w:spacing w:line="276" w:lineRule="auto"/>
        <w:jc w:val="right"/>
        <w:rPr>
          <w:rFonts w:ascii="Calibri" w:eastAsia="Times New Roman" w:hAnsi="Calibri" w:cs="Calibri"/>
          <w:b/>
          <w:color w:val="000000"/>
          <w:sz w:val="36"/>
          <w:szCs w:val="36"/>
          <w:lang w:val="es-MX" w:eastAsia="es-MX"/>
        </w:rPr>
      </w:pPr>
      <w:r>
        <w:rPr>
          <w:rFonts w:ascii="Times New Roman" w:hAnsi="Times New Roman" w:cs="Times New Roman"/>
          <w:b/>
          <w:sz w:val="28"/>
          <w:szCs w:val="28"/>
        </w:rPr>
        <w:br/>
      </w:r>
      <w:r w:rsidR="009A43C6" w:rsidRPr="00F62FAF">
        <w:rPr>
          <w:rFonts w:ascii="Calibri" w:eastAsia="Times New Roman" w:hAnsi="Calibri" w:cs="Calibri"/>
          <w:b/>
          <w:color w:val="000000"/>
          <w:sz w:val="36"/>
          <w:szCs w:val="36"/>
          <w:lang w:val="es-MX" w:eastAsia="es-MX"/>
        </w:rPr>
        <w:t xml:space="preserve">Habilidades resilientes como predictoras de salud mental de adolescentes universitarios en confinamiento </w:t>
      </w:r>
    </w:p>
    <w:p w14:paraId="1ABF6BA6" w14:textId="77777777" w:rsidR="00980E85" w:rsidRPr="00F62FAF" w:rsidRDefault="00980E85" w:rsidP="00F62FAF">
      <w:pPr>
        <w:spacing w:line="276" w:lineRule="auto"/>
        <w:jc w:val="right"/>
        <w:rPr>
          <w:rFonts w:ascii="Calibri" w:eastAsia="Times New Roman" w:hAnsi="Calibri" w:cs="Calibri"/>
          <w:b/>
          <w:color w:val="000000"/>
          <w:lang w:val="es-MX" w:eastAsia="es-MX"/>
        </w:rPr>
      </w:pPr>
    </w:p>
    <w:p w14:paraId="3BE4D487" w14:textId="3C47AA9B" w:rsidR="004E1F04" w:rsidRPr="00F62FAF" w:rsidRDefault="009A43C6" w:rsidP="00F62FAF">
      <w:pPr>
        <w:spacing w:line="276" w:lineRule="auto"/>
        <w:jc w:val="right"/>
        <w:rPr>
          <w:rFonts w:ascii="Calibri" w:eastAsia="Times New Roman" w:hAnsi="Calibri" w:cs="Calibri"/>
          <w:b/>
          <w:i/>
          <w:iCs/>
          <w:color w:val="000000"/>
          <w:sz w:val="28"/>
          <w:szCs w:val="28"/>
          <w:lang w:val="es-MX" w:eastAsia="es-MX"/>
        </w:rPr>
      </w:pPr>
      <w:r w:rsidRPr="00F62FAF">
        <w:rPr>
          <w:rFonts w:ascii="Calibri" w:eastAsia="Times New Roman" w:hAnsi="Calibri" w:cs="Calibri"/>
          <w:b/>
          <w:i/>
          <w:iCs/>
          <w:color w:val="000000"/>
          <w:sz w:val="28"/>
          <w:szCs w:val="28"/>
          <w:lang w:val="es-MX" w:eastAsia="es-MX"/>
        </w:rPr>
        <w:t>Resilient skills as predictors of mental health of university adolescents in confinement</w:t>
      </w:r>
    </w:p>
    <w:p w14:paraId="333388E4" w14:textId="77777777" w:rsidR="00686FDF" w:rsidRPr="009A43C6" w:rsidRDefault="00686FDF" w:rsidP="009A43C6">
      <w:pPr>
        <w:jc w:val="right"/>
        <w:rPr>
          <w:rFonts w:ascii="Times New Roman" w:hAnsi="Times New Roman" w:cs="Times New Roman"/>
          <w:b/>
          <w:lang w:val="en-US"/>
        </w:rPr>
      </w:pPr>
    </w:p>
    <w:p w14:paraId="2F8FA283" w14:textId="5301DC86" w:rsidR="00686FDF" w:rsidRPr="00F62FAF" w:rsidRDefault="00686FDF" w:rsidP="00F62FAF">
      <w:pPr>
        <w:spacing w:line="276" w:lineRule="auto"/>
        <w:jc w:val="right"/>
        <w:rPr>
          <w:rFonts w:asciiTheme="majorHAnsi" w:hAnsiTheme="majorHAnsi" w:cstheme="majorHAnsi"/>
          <w:b/>
          <w:lang w:val="es-MX"/>
        </w:rPr>
      </w:pPr>
      <w:r w:rsidRPr="00F62FAF">
        <w:rPr>
          <w:rFonts w:asciiTheme="majorHAnsi" w:hAnsiTheme="majorHAnsi" w:cstheme="majorHAnsi"/>
          <w:b/>
          <w:lang w:val="es-MX"/>
        </w:rPr>
        <w:t xml:space="preserve">Morales-Rodríguez, Marisol </w:t>
      </w:r>
    </w:p>
    <w:p w14:paraId="5B175CDB" w14:textId="3EB5D17B" w:rsidR="00686FDF" w:rsidRPr="00F62FAF" w:rsidRDefault="00686FDF" w:rsidP="00F62FAF">
      <w:pPr>
        <w:spacing w:line="276" w:lineRule="auto"/>
        <w:jc w:val="right"/>
        <w:rPr>
          <w:rFonts w:ascii="Times New Roman" w:hAnsi="Times New Roman" w:cs="Times New Roman"/>
          <w:bCs/>
        </w:rPr>
      </w:pPr>
      <w:r w:rsidRPr="00F62FAF">
        <w:rPr>
          <w:rFonts w:ascii="Times New Roman" w:hAnsi="Times New Roman" w:cs="Times New Roman"/>
          <w:bCs/>
        </w:rPr>
        <w:t>Universidad Michoacana de San Nicolás de Hidalgo</w:t>
      </w:r>
      <w:r w:rsidR="00F62FAF" w:rsidRPr="00F62FAF">
        <w:rPr>
          <w:rFonts w:ascii="Times New Roman" w:hAnsi="Times New Roman" w:cs="Times New Roman"/>
          <w:bCs/>
        </w:rPr>
        <w:t>, México</w:t>
      </w:r>
    </w:p>
    <w:p w14:paraId="765606B7" w14:textId="02B1D68B" w:rsidR="00633867" w:rsidRPr="00F62FAF" w:rsidRDefault="00633867" w:rsidP="00F62FAF">
      <w:pPr>
        <w:spacing w:line="276" w:lineRule="auto"/>
        <w:jc w:val="right"/>
        <w:rPr>
          <w:rStyle w:val="Hipervnculo"/>
          <w:rFonts w:asciiTheme="majorHAnsi" w:hAnsiTheme="majorHAnsi" w:cstheme="majorHAnsi"/>
          <w:bCs/>
          <w:color w:val="FF0000"/>
          <w:lang w:val="es-MX"/>
        </w:rPr>
      </w:pPr>
      <w:r w:rsidRPr="00F62FAF">
        <w:rPr>
          <w:rFonts w:asciiTheme="majorHAnsi" w:hAnsiTheme="majorHAnsi" w:cstheme="majorHAnsi"/>
          <w:bCs/>
          <w:color w:val="FF0000"/>
          <w:lang w:val="es-MX"/>
        </w:rPr>
        <w:t>marisolmoralesrodriguez@gmail.com</w:t>
      </w:r>
    </w:p>
    <w:p w14:paraId="0EB75804" w14:textId="1E62CCD3" w:rsidR="00462A62" w:rsidRPr="00CD0750" w:rsidRDefault="00F62FAF" w:rsidP="00F62FAF">
      <w:pPr>
        <w:spacing w:line="276" w:lineRule="auto"/>
        <w:jc w:val="right"/>
        <w:rPr>
          <w:rFonts w:ascii="Times New Roman" w:hAnsi="Times New Roman" w:cs="Times New Roman"/>
          <w:color w:val="000000" w:themeColor="text1"/>
          <w:lang w:val="es-MX"/>
        </w:rPr>
      </w:pPr>
      <w:r w:rsidRPr="00DD66FC">
        <w:rPr>
          <w:rFonts w:ascii="Times New Roman" w:hAnsi="Times New Roman" w:cs="Times New Roman"/>
        </w:rPr>
        <w:t>https://orcid.org/</w:t>
      </w:r>
      <w:r w:rsidR="00462A62" w:rsidRPr="00CD0750">
        <w:rPr>
          <w:rFonts w:ascii="Times New Roman" w:hAnsi="Times New Roman" w:cs="Times New Roman"/>
          <w:color w:val="000000" w:themeColor="text1"/>
        </w:rPr>
        <w:t xml:space="preserve">0000-0002-3829-4951 </w:t>
      </w:r>
    </w:p>
    <w:p w14:paraId="1C360A83" w14:textId="7DCA280F" w:rsidR="00767C7B" w:rsidRPr="009A43C6" w:rsidRDefault="00767C7B" w:rsidP="004B3BAF">
      <w:pPr>
        <w:rPr>
          <w:rFonts w:ascii="Times New Roman" w:hAnsi="Times New Roman" w:cs="Times New Roman"/>
          <w:lang w:val="es-MX"/>
        </w:rPr>
      </w:pPr>
    </w:p>
    <w:p w14:paraId="4F6FC567" w14:textId="77777777" w:rsidR="006C0FE1" w:rsidRPr="009A43C6" w:rsidRDefault="006C0FE1" w:rsidP="004B3BAF">
      <w:pPr>
        <w:rPr>
          <w:rFonts w:ascii="Times New Roman" w:hAnsi="Times New Roman" w:cs="Times New Roman"/>
          <w:lang w:val="es-MX"/>
        </w:rPr>
      </w:pPr>
    </w:p>
    <w:p w14:paraId="186B8E1E" w14:textId="4ED176C4" w:rsidR="00E66F2C" w:rsidRPr="00F62FAF" w:rsidRDefault="00E66F2C" w:rsidP="00462A62">
      <w:pPr>
        <w:spacing w:line="360" w:lineRule="auto"/>
        <w:rPr>
          <w:rFonts w:asciiTheme="majorHAnsi" w:hAnsiTheme="majorHAnsi" w:cstheme="majorHAnsi"/>
          <w:b/>
          <w:sz w:val="28"/>
          <w:szCs w:val="28"/>
        </w:rPr>
      </w:pPr>
      <w:r w:rsidRPr="00F62FAF">
        <w:rPr>
          <w:rFonts w:asciiTheme="majorHAnsi" w:hAnsiTheme="majorHAnsi" w:cstheme="majorHAnsi"/>
          <w:b/>
          <w:sz w:val="28"/>
          <w:szCs w:val="28"/>
        </w:rPr>
        <w:t>Resumen</w:t>
      </w:r>
    </w:p>
    <w:p w14:paraId="0425613A" w14:textId="6D917F86" w:rsidR="002C4FF9" w:rsidRPr="009A43C6" w:rsidRDefault="00AB409F" w:rsidP="00B107EF">
      <w:pPr>
        <w:spacing w:line="360" w:lineRule="auto"/>
        <w:jc w:val="both"/>
        <w:rPr>
          <w:rFonts w:ascii="Times New Roman" w:eastAsia="Arial Unicode MS" w:hAnsi="Times New Roman" w:cs="Times New Roman"/>
        </w:rPr>
      </w:pPr>
      <w:r w:rsidRPr="009A43C6">
        <w:rPr>
          <w:rFonts w:ascii="Times New Roman" w:hAnsi="Times New Roman" w:cs="Times New Roman"/>
          <w:b/>
        </w:rPr>
        <w:t>Introducción</w:t>
      </w:r>
      <w:r w:rsidRPr="009A43C6">
        <w:rPr>
          <w:rFonts w:ascii="Times New Roman" w:hAnsi="Times New Roman" w:cs="Times New Roman"/>
        </w:rPr>
        <w:t xml:space="preserve">. </w:t>
      </w:r>
      <w:r w:rsidR="008A5A9E" w:rsidRPr="009A43C6">
        <w:rPr>
          <w:rFonts w:ascii="Times New Roman" w:hAnsi="Times New Roman" w:cs="Times New Roman"/>
        </w:rPr>
        <w:t xml:space="preserve">La salud mental en la adolescencia representa </w:t>
      </w:r>
      <w:r w:rsidR="008A7C48" w:rsidRPr="009A43C6">
        <w:rPr>
          <w:rFonts w:ascii="Times New Roman" w:hAnsi="Times New Roman" w:cs="Times New Roman"/>
        </w:rPr>
        <w:t>un problema de salud pública a nivel mundial, ya que cerca del 20% de adolescentes presenta diversas afectaciones en materia de salud mental (</w:t>
      </w:r>
      <w:proofErr w:type="spellStart"/>
      <w:r w:rsidR="008A7C48" w:rsidRPr="009A43C6">
        <w:rPr>
          <w:rFonts w:ascii="Times New Roman" w:hAnsi="Times New Roman" w:cs="Times New Roman"/>
        </w:rPr>
        <w:t>Olivari</w:t>
      </w:r>
      <w:proofErr w:type="spellEnd"/>
      <w:r w:rsidR="008A7C48" w:rsidRPr="009A43C6">
        <w:rPr>
          <w:rFonts w:ascii="Times New Roman" w:hAnsi="Times New Roman" w:cs="Times New Roman"/>
        </w:rPr>
        <w:t xml:space="preserve"> &amp; Mellado, 2019). </w:t>
      </w:r>
      <w:r w:rsidR="00FF571E" w:rsidRPr="009A43C6">
        <w:rPr>
          <w:rFonts w:ascii="Times New Roman" w:hAnsi="Times New Roman" w:cs="Times New Roman"/>
        </w:rPr>
        <w:t>Esta se verá comprometida por la presencia de situaciones emergentes como una pandemia. En palabras de Castillo y Velasco (2020), l</w:t>
      </w:r>
      <w:r w:rsidR="0078438B" w:rsidRPr="009A43C6">
        <w:rPr>
          <w:rFonts w:ascii="Times New Roman" w:hAnsi="Times New Roman" w:cs="Times New Roman"/>
        </w:rPr>
        <w:t>a pandemia</w:t>
      </w:r>
      <w:r w:rsidR="00FF571E" w:rsidRPr="009A43C6">
        <w:rPr>
          <w:rFonts w:ascii="Times New Roman" w:hAnsi="Times New Roman" w:cs="Times New Roman"/>
        </w:rPr>
        <w:t xml:space="preserve"> por COVID19</w:t>
      </w:r>
      <w:r w:rsidR="0078438B" w:rsidRPr="009A43C6">
        <w:rPr>
          <w:rFonts w:ascii="Times New Roman" w:hAnsi="Times New Roman" w:cs="Times New Roman"/>
        </w:rPr>
        <w:t xml:space="preserve"> trajo consigo una serie de afectaciones en </w:t>
      </w:r>
      <w:r w:rsidR="00031FF7" w:rsidRPr="009A43C6">
        <w:rPr>
          <w:rFonts w:ascii="Times New Roman" w:hAnsi="Times New Roman" w:cs="Times New Roman"/>
        </w:rPr>
        <w:t>los adolescentes universitarios</w:t>
      </w:r>
      <w:r w:rsidR="00061C1B" w:rsidRPr="009A43C6">
        <w:rPr>
          <w:rFonts w:ascii="Times New Roman" w:hAnsi="Times New Roman" w:cs="Times New Roman"/>
        </w:rPr>
        <w:t>, el cierre de las escuelas y el confinamiento prolongado generó cambios trascendentales en la rutina diaria y en el estilo de vida</w:t>
      </w:r>
      <w:r w:rsidR="002F7060" w:rsidRPr="009A43C6">
        <w:rPr>
          <w:rFonts w:ascii="Times New Roman" w:hAnsi="Times New Roman" w:cs="Times New Roman"/>
        </w:rPr>
        <w:t xml:space="preserve">, </w:t>
      </w:r>
      <w:r w:rsidR="00061C1B" w:rsidRPr="009A43C6">
        <w:rPr>
          <w:rFonts w:ascii="Times New Roman" w:hAnsi="Times New Roman" w:cs="Times New Roman"/>
        </w:rPr>
        <w:t xml:space="preserve">aunado a factores estresantes propios de la emergencia sanitaria como miedo al contagio, duelos, </w:t>
      </w:r>
      <w:r w:rsidR="00FF571E" w:rsidRPr="009A43C6">
        <w:rPr>
          <w:rFonts w:ascii="Times New Roman" w:hAnsi="Times New Roman" w:cs="Times New Roman"/>
        </w:rPr>
        <w:t>pérdida</w:t>
      </w:r>
      <w:r w:rsidR="00061C1B" w:rsidRPr="009A43C6">
        <w:rPr>
          <w:rFonts w:ascii="Times New Roman" w:hAnsi="Times New Roman" w:cs="Times New Roman"/>
        </w:rPr>
        <w:t xml:space="preserve"> de empleo</w:t>
      </w:r>
      <w:r w:rsidR="00FF571E" w:rsidRPr="009A43C6">
        <w:rPr>
          <w:rFonts w:ascii="Times New Roman" w:hAnsi="Times New Roman" w:cs="Times New Roman"/>
        </w:rPr>
        <w:t xml:space="preserve">, entre otros, influyeron </w:t>
      </w:r>
      <w:r w:rsidR="00061C1B" w:rsidRPr="009A43C6">
        <w:rPr>
          <w:rFonts w:ascii="Times New Roman" w:hAnsi="Times New Roman" w:cs="Times New Roman"/>
        </w:rPr>
        <w:t>desfavorablemente</w:t>
      </w:r>
      <w:r w:rsidR="00FF571E" w:rsidRPr="009A43C6">
        <w:rPr>
          <w:rFonts w:ascii="Times New Roman" w:hAnsi="Times New Roman" w:cs="Times New Roman"/>
        </w:rPr>
        <w:t xml:space="preserve">. </w:t>
      </w:r>
      <w:r w:rsidR="00031FF7" w:rsidRPr="009A43C6">
        <w:rPr>
          <w:rFonts w:ascii="Times New Roman" w:hAnsi="Times New Roman" w:cs="Times New Roman"/>
        </w:rPr>
        <w:t xml:space="preserve">Por lo </w:t>
      </w:r>
      <w:r w:rsidR="00FF571E" w:rsidRPr="009A43C6">
        <w:rPr>
          <w:rFonts w:ascii="Times New Roman" w:hAnsi="Times New Roman" w:cs="Times New Roman"/>
        </w:rPr>
        <w:t>anterior</w:t>
      </w:r>
      <w:r w:rsidR="00031FF7" w:rsidRPr="009A43C6">
        <w:rPr>
          <w:rFonts w:ascii="Times New Roman" w:hAnsi="Times New Roman" w:cs="Times New Roman"/>
        </w:rPr>
        <w:t>, la capacidad de resiliencia puede convertirse en un factor central por su poder adaptativo</w:t>
      </w:r>
      <w:r w:rsidR="008F113E" w:rsidRPr="009A43C6">
        <w:rPr>
          <w:rFonts w:ascii="Times New Roman" w:hAnsi="Times New Roman" w:cs="Times New Roman"/>
        </w:rPr>
        <w:t xml:space="preserve"> ante la adversidad. </w:t>
      </w:r>
      <w:r w:rsidRPr="009A43C6">
        <w:rPr>
          <w:rFonts w:ascii="Times New Roman" w:hAnsi="Times New Roman" w:cs="Times New Roman"/>
          <w:b/>
        </w:rPr>
        <w:t>Objetivo</w:t>
      </w:r>
      <w:r w:rsidRPr="009A43C6">
        <w:rPr>
          <w:rFonts w:ascii="Times New Roman" w:hAnsi="Times New Roman" w:cs="Times New Roman"/>
        </w:rPr>
        <w:t xml:space="preserve">. </w:t>
      </w:r>
      <w:r w:rsidR="00204281" w:rsidRPr="009A43C6">
        <w:rPr>
          <w:rFonts w:ascii="Times New Roman" w:hAnsi="Times New Roman" w:cs="Times New Roman"/>
        </w:rPr>
        <w:t>D</w:t>
      </w:r>
      <w:r w:rsidR="00850F24" w:rsidRPr="009A43C6">
        <w:rPr>
          <w:rFonts w:ascii="Times New Roman" w:hAnsi="Times New Roman" w:cs="Times New Roman"/>
        </w:rPr>
        <w:t xml:space="preserve">eterminar </w:t>
      </w:r>
      <w:r w:rsidR="002D1531" w:rsidRPr="009A43C6">
        <w:rPr>
          <w:rFonts w:ascii="Times New Roman" w:hAnsi="Times New Roman" w:cs="Times New Roman"/>
        </w:rPr>
        <w:t xml:space="preserve">el nivel de salud mental </w:t>
      </w:r>
      <w:r w:rsidR="00850F24" w:rsidRPr="009A43C6">
        <w:rPr>
          <w:rFonts w:ascii="Times New Roman" w:hAnsi="Times New Roman" w:cs="Times New Roman"/>
        </w:rPr>
        <w:t>en adolescentes</w:t>
      </w:r>
      <w:r w:rsidR="002D1531" w:rsidRPr="009A43C6">
        <w:rPr>
          <w:rFonts w:ascii="Times New Roman" w:hAnsi="Times New Roman" w:cs="Times New Roman"/>
        </w:rPr>
        <w:t xml:space="preserve"> universitarios</w:t>
      </w:r>
      <w:r w:rsidR="00850F24" w:rsidRPr="009A43C6">
        <w:rPr>
          <w:rFonts w:ascii="Times New Roman" w:hAnsi="Times New Roman" w:cs="Times New Roman"/>
        </w:rPr>
        <w:t xml:space="preserve"> y </w:t>
      </w:r>
      <w:r w:rsidR="00B178B5" w:rsidRPr="009A43C6">
        <w:rPr>
          <w:rFonts w:ascii="Times New Roman" w:hAnsi="Times New Roman" w:cs="Times New Roman"/>
        </w:rPr>
        <w:t xml:space="preserve">la influencia </w:t>
      </w:r>
      <w:r w:rsidR="008F113E" w:rsidRPr="009A43C6">
        <w:rPr>
          <w:rFonts w:ascii="Times New Roman" w:hAnsi="Times New Roman" w:cs="Times New Roman"/>
        </w:rPr>
        <w:t xml:space="preserve">sobre esta </w:t>
      </w:r>
      <w:r w:rsidR="00B178B5" w:rsidRPr="009A43C6">
        <w:rPr>
          <w:rFonts w:ascii="Times New Roman" w:hAnsi="Times New Roman" w:cs="Times New Roman"/>
        </w:rPr>
        <w:t xml:space="preserve">de </w:t>
      </w:r>
      <w:r w:rsidR="002D1531" w:rsidRPr="009A43C6">
        <w:rPr>
          <w:rFonts w:ascii="Times New Roman" w:hAnsi="Times New Roman" w:cs="Times New Roman"/>
        </w:rPr>
        <w:t>habilidades resilientes como posibles predictoras</w:t>
      </w:r>
      <w:r w:rsidR="00850F24" w:rsidRPr="009A43C6">
        <w:rPr>
          <w:rFonts w:ascii="Times New Roman" w:hAnsi="Times New Roman" w:cs="Times New Roman"/>
        </w:rPr>
        <w:t xml:space="preserve">. </w:t>
      </w:r>
      <w:r w:rsidR="001C3A04" w:rsidRPr="009A43C6">
        <w:rPr>
          <w:rFonts w:ascii="Times New Roman" w:hAnsi="Times New Roman" w:cs="Times New Roman"/>
        </w:rPr>
        <w:t xml:space="preserve">La hipótesis plantea </w:t>
      </w:r>
      <w:r w:rsidR="00270B98" w:rsidRPr="009A43C6">
        <w:rPr>
          <w:rFonts w:ascii="Times New Roman" w:hAnsi="Times New Roman" w:cs="Times New Roman"/>
        </w:rPr>
        <w:t>que</w:t>
      </w:r>
      <w:r w:rsidR="001C3A04" w:rsidRPr="009A43C6">
        <w:rPr>
          <w:rFonts w:ascii="Times New Roman" w:hAnsi="Times New Roman" w:cs="Times New Roman"/>
        </w:rPr>
        <w:t xml:space="preserve"> </w:t>
      </w:r>
      <w:r w:rsidR="00B178B5" w:rsidRPr="009A43C6">
        <w:rPr>
          <w:rFonts w:ascii="Times New Roman" w:hAnsi="Times New Roman" w:cs="Times New Roman"/>
        </w:rPr>
        <w:t xml:space="preserve">las habilidades resilientes influyen en la salud mental </w:t>
      </w:r>
      <w:r w:rsidR="009A4DD5" w:rsidRPr="009A43C6">
        <w:rPr>
          <w:rFonts w:ascii="Times New Roman" w:hAnsi="Times New Roman" w:cs="Times New Roman"/>
        </w:rPr>
        <w:t>de</w:t>
      </w:r>
      <w:r w:rsidR="00B178B5" w:rsidRPr="009A43C6">
        <w:rPr>
          <w:rFonts w:ascii="Times New Roman" w:hAnsi="Times New Roman" w:cs="Times New Roman"/>
        </w:rPr>
        <w:t xml:space="preserve"> </w:t>
      </w:r>
      <w:r w:rsidR="002A06D8" w:rsidRPr="009A43C6">
        <w:rPr>
          <w:rFonts w:ascii="Times New Roman" w:hAnsi="Times New Roman" w:cs="Times New Roman"/>
        </w:rPr>
        <w:t>adolescentes</w:t>
      </w:r>
      <w:r w:rsidR="00B178B5" w:rsidRPr="009A43C6">
        <w:rPr>
          <w:rFonts w:ascii="Times New Roman" w:hAnsi="Times New Roman" w:cs="Times New Roman"/>
        </w:rPr>
        <w:t xml:space="preserve"> universitarios</w:t>
      </w:r>
      <w:r w:rsidR="001C3A04" w:rsidRPr="009A43C6">
        <w:rPr>
          <w:rFonts w:ascii="Times New Roman" w:hAnsi="Times New Roman" w:cs="Times New Roman"/>
        </w:rPr>
        <w:t>.</w:t>
      </w:r>
      <w:r w:rsidR="00270B98" w:rsidRPr="009A43C6">
        <w:rPr>
          <w:rFonts w:ascii="Times New Roman" w:hAnsi="Times New Roman" w:cs="Times New Roman"/>
        </w:rPr>
        <w:t xml:space="preserve"> </w:t>
      </w:r>
      <w:r w:rsidR="0022102E" w:rsidRPr="009A43C6">
        <w:rPr>
          <w:rFonts w:ascii="Times New Roman" w:hAnsi="Times New Roman" w:cs="Times New Roman"/>
          <w:b/>
        </w:rPr>
        <w:t>Método</w:t>
      </w:r>
      <w:r w:rsidR="0022102E" w:rsidRPr="009A43C6">
        <w:rPr>
          <w:rFonts w:ascii="Times New Roman" w:hAnsi="Times New Roman" w:cs="Times New Roman"/>
        </w:rPr>
        <w:t xml:space="preserve">. </w:t>
      </w:r>
      <w:r w:rsidR="002519CE" w:rsidRPr="009A43C6">
        <w:rPr>
          <w:rFonts w:ascii="Times New Roman" w:hAnsi="Times New Roman" w:cs="Times New Roman"/>
        </w:rPr>
        <w:t xml:space="preserve">Se basó </w:t>
      </w:r>
      <w:r w:rsidR="003817C7" w:rsidRPr="009A43C6">
        <w:rPr>
          <w:rFonts w:ascii="Times New Roman" w:hAnsi="Times New Roman" w:cs="Times New Roman"/>
        </w:rPr>
        <w:t xml:space="preserve">en una metodología cuantitativa, diseño </w:t>
      </w:r>
      <w:r w:rsidR="00BF5EE8" w:rsidRPr="009A43C6">
        <w:rPr>
          <w:rFonts w:ascii="Times New Roman" w:hAnsi="Times New Roman" w:cs="Times New Roman"/>
        </w:rPr>
        <w:t xml:space="preserve">no experimental </w:t>
      </w:r>
      <w:r w:rsidR="000C4C79" w:rsidRPr="009A43C6">
        <w:rPr>
          <w:rFonts w:ascii="Times New Roman" w:hAnsi="Times New Roman" w:cs="Times New Roman"/>
        </w:rPr>
        <w:t>de alcance descriptivo</w:t>
      </w:r>
      <w:r w:rsidR="00BF5EE8" w:rsidRPr="009A43C6">
        <w:rPr>
          <w:rFonts w:ascii="Times New Roman" w:hAnsi="Times New Roman" w:cs="Times New Roman"/>
        </w:rPr>
        <w:t>-correlacional</w:t>
      </w:r>
      <w:r w:rsidR="003817C7" w:rsidRPr="009A43C6">
        <w:rPr>
          <w:rFonts w:ascii="Times New Roman" w:hAnsi="Times New Roman" w:cs="Times New Roman"/>
        </w:rPr>
        <w:t xml:space="preserve">. </w:t>
      </w:r>
      <w:r w:rsidR="009A4DD5" w:rsidRPr="009A43C6">
        <w:rPr>
          <w:rFonts w:ascii="Times New Roman" w:hAnsi="Times New Roman" w:cs="Times New Roman"/>
        </w:rPr>
        <w:t xml:space="preserve">Los participantes fueron elegidos a través de </w:t>
      </w:r>
      <w:r w:rsidR="00B3005C" w:rsidRPr="009A43C6">
        <w:rPr>
          <w:rFonts w:ascii="Times New Roman" w:hAnsi="Times New Roman" w:cs="Times New Roman"/>
        </w:rPr>
        <w:t>un muestreo no aleatorio intencional</w:t>
      </w:r>
      <w:r w:rsidR="006F7E07" w:rsidRPr="009A43C6">
        <w:rPr>
          <w:rFonts w:ascii="Times New Roman" w:hAnsi="Times New Roman" w:cs="Times New Roman"/>
        </w:rPr>
        <w:t>,</w:t>
      </w:r>
      <w:r w:rsidR="00B3005C" w:rsidRPr="009A43C6">
        <w:rPr>
          <w:rFonts w:ascii="Times New Roman" w:hAnsi="Times New Roman" w:cs="Times New Roman"/>
        </w:rPr>
        <w:t xml:space="preserve"> </w:t>
      </w:r>
      <w:r w:rsidR="009A4DD5" w:rsidRPr="009A43C6">
        <w:rPr>
          <w:rFonts w:ascii="Times New Roman" w:hAnsi="Times New Roman" w:cs="Times New Roman"/>
        </w:rPr>
        <w:t>quienes fueron 3</w:t>
      </w:r>
      <w:r w:rsidR="00641EC2" w:rsidRPr="009A43C6">
        <w:rPr>
          <w:rFonts w:ascii="Times New Roman" w:hAnsi="Times New Roman" w:cs="Times New Roman"/>
        </w:rPr>
        <w:t>8</w:t>
      </w:r>
      <w:r w:rsidR="0073789F" w:rsidRPr="009A43C6">
        <w:rPr>
          <w:rFonts w:ascii="Times New Roman" w:hAnsi="Times New Roman" w:cs="Times New Roman"/>
        </w:rPr>
        <w:t>1</w:t>
      </w:r>
      <w:r w:rsidR="00B3005C" w:rsidRPr="009A43C6">
        <w:rPr>
          <w:rFonts w:ascii="Times New Roman" w:hAnsi="Times New Roman" w:cs="Times New Roman"/>
        </w:rPr>
        <w:t xml:space="preserve"> adolescentes</w:t>
      </w:r>
      <w:r w:rsidR="00D17608" w:rsidRPr="009A43C6">
        <w:rPr>
          <w:rFonts w:ascii="Times New Roman" w:hAnsi="Times New Roman" w:cs="Times New Roman"/>
        </w:rPr>
        <w:t xml:space="preserve"> que cursan estudios universitarios </w:t>
      </w:r>
      <w:r w:rsidR="00B3005C" w:rsidRPr="009A43C6">
        <w:rPr>
          <w:rFonts w:ascii="Times New Roman" w:hAnsi="Times New Roman" w:cs="Times New Roman"/>
        </w:rPr>
        <w:t xml:space="preserve">con edad promedio </w:t>
      </w:r>
      <w:r w:rsidR="00094A14" w:rsidRPr="009A43C6">
        <w:rPr>
          <w:rFonts w:ascii="Times New Roman" w:hAnsi="Times New Roman" w:cs="Times New Roman"/>
        </w:rPr>
        <w:t xml:space="preserve">de </w:t>
      </w:r>
      <w:r w:rsidR="00230779" w:rsidRPr="009A43C6">
        <w:rPr>
          <w:rFonts w:ascii="Times New Roman" w:hAnsi="Times New Roman" w:cs="Times New Roman"/>
        </w:rPr>
        <w:t>18</w:t>
      </w:r>
      <w:r w:rsidR="000E15D9" w:rsidRPr="009A43C6">
        <w:rPr>
          <w:rFonts w:ascii="Times New Roman" w:hAnsi="Times New Roman" w:cs="Times New Roman"/>
        </w:rPr>
        <w:t>.</w:t>
      </w:r>
      <w:r w:rsidR="00D17608" w:rsidRPr="009A43C6">
        <w:rPr>
          <w:rFonts w:ascii="Times New Roman" w:hAnsi="Times New Roman" w:cs="Times New Roman"/>
        </w:rPr>
        <w:t>9</w:t>
      </w:r>
      <w:r w:rsidR="00230779" w:rsidRPr="009A43C6">
        <w:rPr>
          <w:rFonts w:ascii="Times New Roman" w:hAnsi="Times New Roman" w:cs="Times New Roman"/>
        </w:rPr>
        <w:t xml:space="preserve"> </w:t>
      </w:r>
      <w:r w:rsidR="00B3005C" w:rsidRPr="009A43C6">
        <w:rPr>
          <w:rFonts w:ascii="Times New Roman" w:hAnsi="Times New Roman" w:cs="Times New Roman"/>
        </w:rPr>
        <w:t>años</w:t>
      </w:r>
      <w:r w:rsidR="003A21ED" w:rsidRPr="009A43C6">
        <w:rPr>
          <w:rFonts w:ascii="Times New Roman" w:hAnsi="Times New Roman" w:cs="Times New Roman"/>
        </w:rPr>
        <w:t xml:space="preserve">; </w:t>
      </w:r>
      <w:r w:rsidR="007625DF" w:rsidRPr="009A43C6">
        <w:rPr>
          <w:rFonts w:ascii="Times New Roman" w:hAnsi="Times New Roman" w:cs="Times New Roman"/>
        </w:rPr>
        <w:t>los instrumentos utilizados fueron</w:t>
      </w:r>
      <w:r w:rsidR="00415749" w:rsidRPr="009A43C6">
        <w:rPr>
          <w:rFonts w:ascii="Times New Roman" w:hAnsi="Times New Roman" w:cs="Times New Roman"/>
        </w:rPr>
        <w:t xml:space="preserve"> el </w:t>
      </w:r>
      <w:r w:rsidR="00230779" w:rsidRPr="009A43C6">
        <w:rPr>
          <w:rFonts w:ascii="Times New Roman" w:hAnsi="Times New Roman" w:cs="Times New Roman"/>
        </w:rPr>
        <w:t xml:space="preserve">Cuestionario de </w:t>
      </w:r>
      <w:r w:rsidR="00175E2B" w:rsidRPr="009A43C6">
        <w:rPr>
          <w:rFonts w:ascii="Times New Roman" w:hAnsi="Times New Roman" w:cs="Times New Roman"/>
        </w:rPr>
        <w:t>S</w:t>
      </w:r>
      <w:r w:rsidR="00230779" w:rsidRPr="009A43C6">
        <w:rPr>
          <w:rFonts w:ascii="Times New Roman" w:hAnsi="Times New Roman" w:cs="Times New Roman"/>
        </w:rPr>
        <w:t xml:space="preserve">alud </w:t>
      </w:r>
      <w:r w:rsidR="00175E2B" w:rsidRPr="009A43C6">
        <w:rPr>
          <w:rFonts w:ascii="Times New Roman" w:hAnsi="Times New Roman" w:cs="Times New Roman"/>
        </w:rPr>
        <w:t>G</w:t>
      </w:r>
      <w:r w:rsidR="00230779" w:rsidRPr="009A43C6">
        <w:rPr>
          <w:rFonts w:ascii="Times New Roman" w:hAnsi="Times New Roman" w:cs="Times New Roman"/>
        </w:rPr>
        <w:t xml:space="preserve">eneral </w:t>
      </w:r>
      <w:r w:rsidR="008B41E6" w:rsidRPr="009A43C6">
        <w:rPr>
          <w:rFonts w:ascii="Times New Roman" w:hAnsi="Times New Roman" w:cs="Times New Roman"/>
        </w:rPr>
        <w:t xml:space="preserve">(Goldberg &amp; Williams,1988) </w:t>
      </w:r>
      <w:r w:rsidR="00EC0A99" w:rsidRPr="009A43C6">
        <w:rPr>
          <w:rFonts w:ascii="Times New Roman" w:hAnsi="Times New Roman" w:cs="Times New Roman"/>
        </w:rPr>
        <w:t xml:space="preserve">que </w:t>
      </w:r>
      <w:r w:rsidR="00230779" w:rsidRPr="009A43C6">
        <w:rPr>
          <w:rFonts w:ascii="Times New Roman" w:hAnsi="Times New Roman" w:cs="Times New Roman"/>
        </w:rPr>
        <w:t xml:space="preserve">evalúa la salud mental </w:t>
      </w:r>
      <w:proofErr w:type="spellStart"/>
      <w:r w:rsidR="00B6215B" w:rsidRPr="009A43C6">
        <w:rPr>
          <w:rFonts w:ascii="Times New Roman" w:hAnsi="Times New Roman" w:cs="Times New Roman"/>
        </w:rPr>
        <w:t>autopercibida</w:t>
      </w:r>
      <w:proofErr w:type="spellEnd"/>
      <w:r w:rsidR="00B6215B" w:rsidRPr="009A43C6">
        <w:rPr>
          <w:rFonts w:ascii="Times New Roman" w:hAnsi="Times New Roman" w:cs="Times New Roman"/>
        </w:rPr>
        <w:t xml:space="preserve"> </w:t>
      </w:r>
      <w:r w:rsidR="00230779" w:rsidRPr="009A43C6">
        <w:rPr>
          <w:rFonts w:ascii="Times New Roman" w:hAnsi="Times New Roman" w:cs="Times New Roman"/>
        </w:rPr>
        <w:t xml:space="preserve">mediante dos factores: </w:t>
      </w:r>
      <w:r w:rsidR="00415749" w:rsidRPr="009A43C6">
        <w:rPr>
          <w:rFonts w:ascii="Times New Roman" w:hAnsi="Times New Roman" w:cs="Times New Roman"/>
        </w:rPr>
        <w:t xml:space="preserve">Bienestar y afectos </w:t>
      </w:r>
      <w:r w:rsidR="00230779" w:rsidRPr="009A43C6">
        <w:rPr>
          <w:rFonts w:ascii="Times New Roman" w:hAnsi="Times New Roman" w:cs="Times New Roman"/>
        </w:rPr>
        <w:t xml:space="preserve">y </w:t>
      </w:r>
      <w:r w:rsidR="00415749" w:rsidRPr="009A43C6">
        <w:rPr>
          <w:rFonts w:ascii="Times New Roman" w:hAnsi="Times New Roman" w:cs="Times New Roman"/>
        </w:rPr>
        <w:t>A</w:t>
      </w:r>
      <w:r w:rsidR="00230779" w:rsidRPr="009A43C6">
        <w:rPr>
          <w:rFonts w:ascii="Times New Roman" w:hAnsi="Times New Roman" w:cs="Times New Roman"/>
        </w:rPr>
        <w:t>fr</w:t>
      </w:r>
      <w:r w:rsidR="00415749" w:rsidRPr="009A43C6">
        <w:rPr>
          <w:rFonts w:ascii="Times New Roman" w:hAnsi="Times New Roman" w:cs="Times New Roman"/>
        </w:rPr>
        <w:t>o</w:t>
      </w:r>
      <w:r w:rsidR="00230779" w:rsidRPr="009A43C6">
        <w:rPr>
          <w:rFonts w:ascii="Times New Roman" w:hAnsi="Times New Roman" w:cs="Times New Roman"/>
        </w:rPr>
        <w:t xml:space="preserve">ntamiento y </w:t>
      </w:r>
      <w:r w:rsidR="00415749" w:rsidRPr="009A43C6">
        <w:rPr>
          <w:rFonts w:ascii="Times New Roman" w:hAnsi="Times New Roman" w:cs="Times New Roman"/>
        </w:rPr>
        <w:t>toma de decisiones;</w:t>
      </w:r>
      <w:r w:rsidR="00EC0A99" w:rsidRPr="009A43C6">
        <w:rPr>
          <w:rFonts w:ascii="Times New Roman" w:hAnsi="Times New Roman" w:cs="Times New Roman"/>
        </w:rPr>
        <w:t xml:space="preserve"> así como la Escala de Resiliencia de Connor</w:t>
      </w:r>
      <w:r w:rsidR="001D045C" w:rsidRPr="009A43C6">
        <w:rPr>
          <w:rFonts w:ascii="Times New Roman" w:hAnsi="Times New Roman" w:cs="Times New Roman"/>
        </w:rPr>
        <w:t xml:space="preserve"> y Davidson </w:t>
      </w:r>
      <w:r w:rsidR="008932A3" w:rsidRPr="009A43C6">
        <w:rPr>
          <w:rFonts w:ascii="Times New Roman" w:hAnsi="Times New Roman" w:cs="Times New Roman"/>
        </w:rPr>
        <w:t xml:space="preserve">(2003) </w:t>
      </w:r>
      <w:r w:rsidR="00000440" w:rsidRPr="009A43C6">
        <w:rPr>
          <w:rFonts w:ascii="Times New Roman" w:hAnsi="Times New Roman" w:cs="Times New Roman"/>
        </w:rPr>
        <w:t xml:space="preserve">que </w:t>
      </w:r>
      <w:r w:rsidR="00EC0A99" w:rsidRPr="009A43C6">
        <w:rPr>
          <w:rFonts w:ascii="Times New Roman" w:hAnsi="Times New Roman" w:cs="Times New Roman"/>
        </w:rPr>
        <w:t xml:space="preserve">mide 5 factores: persistencia y autoeficacia, control bajo presión, adaptabilidad y redes de apoyo, control y propósito, espiritualidad. </w:t>
      </w:r>
      <w:r w:rsidR="00EC0A99" w:rsidRPr="009A43C6">
        <w:rPr>
          <w:rFonts w:ascii="Times New Roman" w:eastAsia="Arial Unicode MS" w:hAnsi="Times New Roman" w:cs="Times New Roman"/>
        </w:rPr>
        <w:t>T</w:t>
      </w:r>
      <w:r w:rsidR="00D95918" w:rsidRPr="009A43C6">
        <w:rPr>
          <w:rFonts w:ascii="Times New Roman" w:eastAsia="Arial Unicode MS" w:hAnsi="Times New Roman" w:cs="Times New Roman"/>
        </w:rPr>
        <w:t>ales</w:t>
      </w:r>
      <w:r w:rsidR="00D82DED" w:rsidRPr="009A43C6">
        <w:rPr>
          <w:rFonts w:ascii="Times New Roman" w:eastAsia="Arial Unicode MS" w:hAnsi="Times New Roman" w:cs="Times New Roman"/>
        </w:rPr>
        <w:t xml:space="preserve"> escalas</w:t>
      </w:r>
      <w:r w:rsidR="007625DF" w:rsidRPr="009A43C6">
        <w:rPr>
          <w:rFonts w:ascii="Times New Roman" w:eastAsia="Arial Unicode MS" w:hAnsi="Times New Roman" w:cs="Times New Roman"/>
        </w:rPr>
        <w:t xml:space="preserve"> fueron </w:t>
      </w:r>
      <w:r w:rsidR="007625DF" w:rsidRPr="009A43C6">
        <w:rPr>
          <w:rFonts w:ascii="Times New Roman" w:eastAsia="Arial Unicode MS" w:hAnsi="Times New Roman" w:cs="Times New Roman"/>
        </w:rPr>
        <w:lastRenderedPageBreak/>
        <w:t>aplicad</w:t>
      </w:r>
      <w:r w:rsidR="00D82DED" w:rsidRPr="009A43C6">
        <w:rPr>
          <w:rFonts w:ascii="Times New Roman" w:eastAsia="Arial Unicode MS" w:hAnsi="Times New Roman" w:cs="Times New Roman"/>
        </w:rPr>
        <w:t>a</w:t>
      </w:r>
      <w:r w:rsidR="007625DF" w:rsidRPr="009A43C6">
        <w:rPr>
          <w:rFonts w:ascii="Times New Roman" w:eastAsia="Arial Unicode MS" w:hAnsi="Times New Roman" w:cs="Times New Roman"/>
        </w:rPr>
        <w:t xml:space="preserve">s </w:t>
      </w:r>
      <w:r w:rsidR="00230779" w:rsidRPr="009A43C6">
        <w:rPr>
          <w:rFonts w:ascii="Times New Roman" w:eastAsia="Arial Unicode MS" w:hAnsi="Times New Roman" w:cs="Times New Roman"/>
        </w:rPr>
        <w:t>mediante</w:t>
      </w:r>
      <w:r w:rsidR="00415749" w:rsidRPr="009A43C6">
        <w:rPr>
          <w:rFonts w:ascii="Times New Roman" w:eastAsia="Arial Unicode MS" w:hAnsi="Times New Roman" w:cs="Times New Roman"/>
        </w:rPr>
        <w:t xml:space="preserve"> un formulario en línea, </w:t>
      </w:r>
      <w:r w:rsidR="00EC0A99" w:rsidRPr="009A43C6">
        <w:rPr>
          <w:rFonts w:ascii="Times New Roman" w:eastAsia="Arial Unicode MS" w:hAnsi="Times New Roman" w:cs="Times New Roman"/>
        </w:rPr>
        <w:t>haciendo uso</w:t>
      </w:r>
      <w:r w:rsidR="00415749" w:rsidRPr="009A43C6">
        <w:rPr>
          <w:rFonts w:ascii="Times New Roman" w:eastAsia="Arial Unicode MS" w:hAnsi="Times New Roman" w:cs="Times New Roman"/>
        </w:rPr>
        <w:t xml:space="preserve"> previamente </w:t>
      </w:r>
      <w:r w:rsidR="00EC0A99" w:rsidRPr="009A43C6">
        <w:rPr>
          <w:rFonts w:ascii="Times New Roman" w:eastAsia="Arial Unicode MS" w:hAnsi="Times New Roman" w:cs="Times New Roman"/>
        </w:rPr>
        <w:t>d</w:t>
      </w:r>
      <w:r w:rsidR="00415749" w:rsidRPr="009A43C6">
        <w:rPr>
          <w:rFonts w:ascii="Times New Roman" w:eastAsia="Arial Unicode MS" w:hAnsi="Times New Roman" w:cs="Times New Roman"/>
        </w:rPr>
        <w:t xml:space="preserve">el consentimiento informado. Los datos fueron analizados con la estadística descriptiva, Coeficiente de correlación de Pearson y Regresión lineal. </w:t>
      </w:r>
      <w:r w:rsidR="0022102E" w:rsidRPr="009A43C6">
        <w:rPr>
          <w:rFonts w:ascii="Times New Roman" w:eastAsia="Arial Unicode MS" w:hAnsi="Times New Roman" w:cs="Times New Roman"/>
          <w:b/>
        </w:rPr>
        <w:t>Resultados</w:t>
      </w:r>
      <w:r w:rsidR="0022102E" w:rsidRPr="009A43C6">
        <w:rPr>
          <w:rFonts w:ascii="Times New Roman" w:eastAsia="Arial Unicode MS" w:hAnsi="Times New Roman" w:cs="Times New Roman"/>
        </w:rPr>
        <w:t xml:space="preserve">. </w:t>
      </w:r>
      <w:r w:rsidR="00B447D6" w:rsidRPr="009A43C6">
        <w:rPr>
          <w:rFonts w:ascii="Times New Roman" w:eastAsia="Arial Unicode MS" w:hAnsi="Times New Roman" w:cs="Times New Roman"/>
        </w:rPr>
        <w:t>Los</w:t>
      </w:r>
      <w:r w:rsidR="0022102E" w:rsidRPr="009A43C6">
        <w:rPr>
          <w:rFonts w:ascii="Times New Roman" w:eastAsia="Arial Unicode MS" w:hAnsi="Times New Roman" w:cs="Times New Roman"/>
        </w:rPr>
        <w:t xml:space="preserve"> hallazgos</w:t>
      </w:r>
      <w:r w:rsidR="000738EA" w:rsidRPr="009A43C6">
        <w:rPr>
          <w:rFonts w:ascii="Times New Roman" w:eastAsia="Arial Unicode MS" w:hAnsi="Times New Roman" w:cs="Times New Roman"/>
        </w:rPr>
        <w:t xml:space="preserve"> </w:t>
      </w:r>
      <w:r w:rsidR="00EF29FB" w:rsidRPr="009A43C6">
        <w:rPr>
          <w:rFonts w:ascii="Times New Roman" w:eastAsia="Arial Unicode MS" w:hAnsi="Times New Roman" w:cs="Times New Roman"/>
        </w:rPr>
        <w:t xml:space="preserve">muestran </w:t>
      </w:r>
      <w:r w:rsidR="00415749" w:rsidRPr="009A43C6">
        <w:rPr>
          <w:rFonts w:ascii="Times New Roman" w:eastAsia="Arial Unicode MS" w:hAnsi="Times New Roman" w:cs="Times New Roman"/>
        </w:rPr>
        <w:t xml:space="preserve">que </w:t>
      </w:r>
      <w:r w:rsidR="00EC0A99" w:rsidRPr="009A43C6">
        <w:rPr>
          <w:rFonts w:ascii="Times New Roman" w:eastAsia="Arial Unicode MS" w:hAnsi="Times New Roman" w:cs="Times New Roman"/>
        </w:rPr>
        <w:t xml:space="preserve">la salud mental se encuentra comprometida ya que </w:t>
      </w:r>
      <w:r w:rsidR="00415749" w:rsidRPr="009A43C6">
        <w:rPr>
          <w:rFonts w:ascii="Times New Roman" w:eastAsia="Arial Unicode MS" w:hAnsi="Times New Roman" w:cs="Times New Roman"/>
        </w:rPr>
        <w:t xml:space="preserve">en </w:t>
      </w:r>
      <w:r w:rsidR="00415749" w:rsidRPr="009A43C6">
        <w:rPr>
          <w:rFonts w:ascii="Times New Roman" w:eastAsia="Arial Unicode MS" w:hAnsi="Times New Roman" w:cs="Times New Roman"/>
          <w:i/>
          <w:iCs/>
        </w:rPr>
        <w:t>bienestar y afectos</w:t>
      </w:r>
      <w:r w:rsidR="00415749" w:rsidRPr="009A43C6">
        <w:rPr>
          <w:rFonts w:ascii="Times New Roman" w:eastAsia="Arial Unicode MS" w:hAnsi="Times New Roman" w:cs="Times New Roman"/>
        </w:rPr>
        <w:t xml:space="preserve"> predominaron los niveles altos con un 49.7 %; </w:t>
      </w:r>
      <w:r w:rsidR="00EC0A99" w:rsidRPr="009A43C6">
        <w:rPr>
          <w:rFonts w:ascii="Times New Roman" w:eastAsia="Arial Unicode MS" w:hAnsi="Times New Roman" w:cs="Times New Roman"/>
        </w:rPr>
        <w:t>seguido de quienes de ubicaron en el nivel promedio con un</w:t>
      </w:r>
      <w:r w:rsidR="000E2C3A" w:rsidRPr="009A43C6">
        <w:rPr>
          <w:rFonts w:ascii="Times New Roman" w:eastAsia="Arial Unicode MS" w:hAnsi="Times New Roman" w:cs="Times New Roman"/>
        </w:rPr>
        <w:t xml:space="preserve"> 31%; </w:t>
      </w:r>
      <w:r w:rsidR="00415749" w:rsidRPr="009A43C6">
        <w:rPr>
          <w:rFonts w:ascii="Times New Roman" w:eastAsia="Arial Unicode MS" w:hAnsi="Times New Roman" w:cs="Times New Roman"/>
        </w:rPr>
        <w:t xml:space="preserve">en el factor </w:t>
      </w:r>
      <w:r w:rsidR="000E2C3A" w:rsidRPr="009A43C6">
        <w:rPr>
          <w:rFonts w:ascii="Times New Roman" w:eastAsia="Arial Unicode MS" w:hAnsi="Times New Roman" w:cs="Times New Roman"/>
          <w:i/>
          <w:iCs/>
        </w:rPr>
        <w:t>a</w:t>
      </w:r>
      <w:r w:rsidR="00415749" w:rsidRPr="009A43C6">
        <w:rPr>
          <w:rFonts w:ascii="Times New Roman" w:eastAsia="Arial Unicode MS" w:hAnsi="Times New Roman" w:cs="Times New Roman"/>
          <w:i/>
          <w:iCs/>
        </w:rPr>
        <w:t>fr</w:t>
      </w:r>
      <w:r w:rsidR="000E2C3A" w:rsidRPr="009A43C6">
        <w:rPr>
          <w:rFonts w:ascii="Times New Roman" w:eastAsia="Arial Unicode MS" w:hAnsi="Times New Roman" w:cs="Times New Roman"/>
          <w:i/>
          <w:iCs/>
        </w:rPr>
        <w:t>o</w:t>
      </w:r>
      <w:r w:rsidR="00415749" w:rsidRPr="009A43C6">
        <w:rPr>
          <w:rFonts w:ascii="Times New Roman" w:eastAsia="Arial Unicode MS" w:hAnsi="Times New Roman" w:cs="Times New Roman"/>
          <w:i/>
          <w:iCs/>
        </w:rPr>
        <w:t xml:space="preserve">ntamiento </w:t>
      </w:r>
      <w:r w:rsidR="000E2C3A" w:rsidRPr="009A43C6">
        <w:rPr>
          <w:rFonts w:ascii="Times New Roman" w:eastAsia="Arial Unicode MS" w:hAnsi="Times New Roman" w:cs="Times New Roman"/>
          <w:i/>
          <w:iCs/>
        </w:rPr>
        <w:t>y toma de decisiones</w:t>
      </w:r>
      <w:r w:rsidR="000E2C3A" w:rsidRPr="009A43C6">
        <w:rPr>
          <w:rFonts w:ascii="Times New Roman" w:eastAsia="Arial Unicode MS" w:hAnsi="Times New Roman" w:cs="Times New Roman"/>
        </w:rPr>
        <w:t xml:space="preserve"> </w:t>
      </w:r>
      <w:r w:rsidR="00415749" w:rsidRPr="009A43C6">
        <w:rPr>
          <w:rFonts w:ascii="Times New Roman" w:eastAsia="Arial Unicode MS" w:hAnsi="Times New Roman" w:cs="Times New Roman"/>
        </w:rPr>
        <w:t>prevaleci</w:t>
      </w:r>
      <w:r w:rsidR="000E2C3A" w:rsidRPr="009A43C6">
        <w:rPr>
          <w:rFonts w:ascii="Times New Roman" w:eastAsia="Arial Unicode MS" w:hAnsi="Times New Roman" w:cs="Times New Roman"/>
        </w:rPr>
        <w:t>eron los niveles altos con un 42.8%, cercano</w:t>
      </w:r>
      <w:r w:rsidR="00415749" w:rsidRPr="009A43C6">
        <w:rPr>
          <w:rFonts w:ascii="Times New Roman" w:eastAsia="Arial Unicode MS" w:hAnsi="Times New Roman" w:cs="Times New Roman"/>
        </w:rPr>
        <w:t xml:space="preserve"> el nivel promedio con un 3</w:t>
      </w:r>
      <w:r w:rsidR="000E2C3A" w:rsidRPr="009A43C6">
        <w:rPr>
          <w:rFonts w:ascii="Times New Roman" w:eastAsia="Arial Unicode MS" w:hAnsi="Times New Roman" w:cs="Times New Roman"/>
        </w:rPr>
        <w:t>6</w:t>
      </w:r>
      <w:r w:rsidR="00415749" w:rsidRPr="009A43C6">
        <w:rPr>
          <w:rFonts w:ascii="Times New Roman" w:eastAsia="Arial Unicode MS" w:hAnsi="Times New Roman" w:cs="Times New Roman"/>
        </w:rPr>
        <w:t>%</w:t>
      </w:r>
      <w:r w:rsidR="000E2C3A" w:rsidRPr="009A43C6">
        <w:rPr>
          <w:rFonts w:ascii="Times New Roman" w:eastAsia="Arial Unicode MS" w:hAnsi="Times New Roman" w:cs="Times New Roman"/>
        </w:rPr>
        <w:t xml:space="preserve">. </w:t>
      </w:r>
      <w:r w:rsidR="00EE00B7" w:rsidRPr="009A43C6">
        <w:rPr>
          <w:rFonts w:ascii="Times New Roman" w:eastAsia="Arial Unicode MS" w:hAnsi="Times New Roman" w:cs="Times New Roman"/>
        </w:rPr>
        <w:t xml:space="preserve">El análisis correlacional </w:t>
      </w:r>
      <w:r w:rsidR="006663F2" w:rsidRPr="009A43C6">
        <w:rPr>
          <w:rFonts w:ascii="Times New Roman" w:eastAsia="Arial Unicode MS" w:hAnsi="Times New Roman" w:cs="Times New Roman"/>
        </w:rPr>
        <w:t xml:space="preserve">mostró una relación inversa </w:t>
      </w:r>
      <w:r w:rsidR="00042A9F" w:rsidRPr="009A43C6">
        <w:rPr>
          <w:rFonts w:ascii="Times New Roman" w:eastAsia="Arial Unicode MS" w:hAnsi="Times New Roman" w:cs="Times New Roman"/>
        </w:rPr>
        <w:t xml:space="preserve">del factor </w:t>
      </w:r>
      <w:r w:rsidR="00042A9F" w:rsidRPr="009A43C6">
        <w:rPr>
          <w:rFonts w:ascii="Times New Roman" w:eastAsia="Arial Unicode MS" w:hAnsi="Times New Roman" w:cs="Times New Roman"/>
          <w:i/>
          <w:iCs/>
        </w:rPr>
        <w:t>Bienestar y afectos</w:t>
      </w:r>
      <w:r w:rsidR="00042A9F" w:rsidRPr="009A43C6">
        <w:rPr>
          <w:rFonts w:ascii="Times New Roman" w:eastAsia="Arial Unicode MS" w:hAnsi="Times New Roman" w:cs="Times New Roman"/>
        </w:rPr>
        <w:t xml:space="preserve"> c</w:t>
      </w:r>
      <w:r w:rsidR="006663F2" w:rsidRPr="009A43C6">
        <w:rPr>
          <w:rFonts w:ascii="Times New Roman" w:eastAsia="Arial Unicode MS" w:hAnsi="Times New Roman" w:cs="Times New Roman"/>
        </w:rPr>
        <w:t xml:space="preserve">on la </w:t>
      </w:r>
      <w:r w:rsidR="00042A9F" w:rsidRPr="009A43C6">
        <w:rPr>
          <w:rFonts w:ascii="Times New Roman" w:eastAsia="Arial Unicode MS" w:hAnsi="Times New Roman" w:cs="Times New Roman"/>
        </w:rPr>
        <w:t xml:space="preserve">resiliencia, </w:t>
      </w:r>
      <w:r w:rsidR="00C7729A" w:rsidRPr="009A43C6">
        <w:rPr>
          <w:rFonts w:ascii="Times New Roman" w:eastAsia="Arial Unicode MS" w:hAnsi="Times New Roman" w:cs="Times New Roman"/>
        </w:rPr>
        <w:t xml:space="preserve">en particular con </w:t>
      </w:r>
      <w:r w:rsidR="00042A9F" w:rsidRPr="009A43C6">
        <w:rPr>
          <w:rFonts w:ascii="Times New Roman" w:eastAsia="Arial Unicode MS" w:hAnsi="Times New Roman" w:cs="Times New Roman"/>
        </w:rPr>
        <w:t>persistencia</w:t>
      </w:r>
      <w:r w:rsidR="00C7729A" w:rsidRPr="009A43C6">
        <w:rPr>
          <w:rFonts w:ascii="Times New Roman" w:eastAsia="Arial Unicode MS" w:hAnsi="Times New Roman" w:cs="Times New Roman"/>
        </w:rPr>
        <w:t xml:space="preserve"> </w:t>
      </w:r>
      <w:r w:rsidR="00042A9F" w:rsidRPr="009A43C6">
        <w:rPr>
          <w:rFonts w:ascii="Times New Roman" w:eastAsia="Arial Unicode MS" w:hAnsi="Times New Roman" w:cs="Times New Roman"/>
        </w:rPr>
        <w:t>y autoeficacia</w:t>
      </w:r>
      <w:r w:rsidR="006663F2" w:rsidRPr="009A43C6">
        <w:rPr>
          <w:rFonts w:ascii="Times New Roman" w:eastAsia="Arial Unicode MS" w:hAnsi="Times New Roman" w:cs="Times New Roman"/>
        </w:rPr>
        <w:t xml:space="preserve"> (r=-.3</w:t>
      </w:r>
      <w:r w:rsidR="00042A9F" w:rsidRPr="009A43C6">
        <w:rPr>
          <w:rFonts w:ascii="Times New Roman" w:eastAsia="Arial Unicode MS" w:hAnsi="Times New Roman" w:cs="Times New Roman"/>
        </w:rPr>
        <w:t>01</w:t>
      </w:r>
      <w:r w:rsidR="006663F2" w:rsidRPr="009A43C6">
        <w:rPr>
          <w:rFonts w:ascii="Times New Roman" w:eastAsia="Arial Unicode MS" w:hAnsi="Times New Roman" w:cs="Times New Roman"/>
        </w:rPr>
        <w:t>; p</w:t>
      </w:r>
      <w:r w:rsidR="00B309E3" w:rsidRPr="009A43C6">
        <w:rPr>
          <w:rFonts w:ascii="Times New Roman" w:eastAsia="Arial Unicode MS" w:hAnsi="Times New Roman" w:cs="Times New Roman"/>
        </w:rPr>
        <w:t>&gt;</w:t>
      </w:r>
      <w:r w:rsidR="006663F2" w:rsidRPr="009A43C6">
        <w:rPr>
          <w:rFonts w:ascii="Times New Roman" w:eastAsia="Arial Unicode MS" w:hAnsi="Times New Roman" w:cs="Times New Roman"/>
        </w:rPr>
        <w:t>.00</w:t>
      </w:r>
      <w:r w:rsidR="00B309E3" w:rsidRPr="009A43C6">
        <w:rPr>
          <w:rFonts w:ascii="Times New Roman" w:eastAsia="Arial Unicode MS" w:hAnsi="Times New Roman" w:cs="Times New Roman"/>
        </w:rPr>
        <w:t>1</w:t>
      </w:r>
      <w:r w:rsidR="00C7729A" w:rsidRPr="009A43C6">
        <w:rPr>
          <w:rFonts w:ascii="Times New Roman" w:eastAsia="Arial Unicode MS" w:hAnsi="Times New Roman" w:cs="Times New Roman"/>
        </w:rPr>
        <w:t xml:space="preserve">), </w:t>
      </w:r>
      <w:r w:rsidR="00042A9F" w:rsidRPr="009A43C6">
        <w:rPr>
          <w:rFonts w:ascii="Times New Roman" w:eastAsia="Arial Unicode MS" w:hAnsi="Times New Roman" w:cs="Times New Roman"/>
          <w:i/>
          <w:iCs/>
        </w:rPr>
        <w:t xml:space="preserve">control bajo presión </w:t>
      </w:r>
      <w:r w:rsidR="006663F2" w:rsidRPr="009A43C6">
        <w:rPr>
          <w:rFonts w:ascii="Times New Roman" w:eastAsia="Arial Unicode MS" w:hAnsi="Times New Roman" w:cs="Times New Roman"/>
        </w:rPr>
        <w:t>(r=-.</w:t>
      </w:r>
      <w:r w:rsidR="00042A9F" w:rsidRPr="009A43C6">
        <w:rPr>
          <w:rFonts w:ascii="Times New Roman" w:eastAsia="Arial Unicode MS" w:hAnsi="Times New Roman" w:cs="Times New Roman"/>
        </w:rPr>
        <w:t>391</w:t>
      </w:r>
      <w:r w:rsidR="006663F2" w:rsidRPr="009A43C6">
        <w:rPr>
          <w:rFonts w:ascii="Times New Roman" w:eastAsia="Arial Unicode MS" w:hAnsi="Times New Roman" w:cs="Times New Roman"/>
        </w:rPr>
        <w:t>; p</w:t>
      </w:r>
      <w:r w:rsidR="00B309E3" w:rsidRPr="009A43C6">
        <w:rPr>
          <w:rFonts w:ascii="Times New Roman" w:eastAsia="Arial Unicode MS" w:hAnsi="Times New Roman" w:cs="Times New Roman"/>
        </w:rPr>
        <w:t>&gt;</w:t>
      </w:r>
      <w:r w:rsidR="006663F2" w:rsidRPr="009A43C6">
        <w:rPr>
          <w:rFonts w:ascii="Times New Roman" w:eastAsia="Arial Unicode MS" w:hAnsi="Times New Roman" w:cs="Times New Roman"/>
        </w:rPr>
        <w:t>.00</w:t>
      </w:r>
      <w:r w:rsidR="00042A9F" w:rsidRPr="009A43C6">
        <w:rPr>
          <w:rFonts w:ascii="Times New Roman" w:eastAsia="Arial Unicode MS" w:hAnsi="Times New Roman" w:cs="Times New Roman"/>
        </w:rPr>
        <w:t>1</w:t>
      </w:r>
      <w:r w:rsidR="006663F2" w:rsidRPr="009A43C6">
        <w:rPr>
          <w:rFonts w:ascii="Times New Roman" w:eastAsia="Arial Unicode MS" w:hAnsi="Times New Roman" w:cs="Times New Roman"/>
        </w:rPr>
        <w:t>)</w:t>
      </w:r>
      <w:r w:rsidR="00C7729A" w:rsidRPr="009A43C6">
        <w:rPr>
          <w:rFonts w:ascii="Times New Roman" w:eastAsia="Arial Unicode MS" w:hAnsi="Times New Roman" w:cs="Times New Roman"/>
        </w:rPr>
        <w:t>,</w:t>
      </w:r>
      <w:r w:rsidR="006663F2" w:rsidRPr="009A43C6">
        <w:rPr>
          <w:rFonts w:ascii="Times New Roman" w:eastAsia="Arial Unicode MS" w:hAnsi="Times New Roman" w:cs="Times New Roman"/>
        </w:rPr>
        <w:t xml:space="preserve"> </w:t>
      </w:r>
      <w:r w:rsidR="00042A9F" w:rsidRPr="009A43C6">
        <w:rPr>
          <w:rFonts w:ascii="Times New Roman" w:eastAsia="Arial Unicode MS" w:hAnsi="Times New Roman" w:cs="Times New Roman"/>
        </w:rPr>
        <w:t xml:space="preserve">adaptabilidad y redes de apoyo </w:t>
      </w:r>
      <w:r w:rsidR="006663F2" w:rsidRPr="009A43C6">
        <w:rPr>
          <w:rFonts w:ascii="Times New Roman" w:eastAsia="Arial Unicode MS" w:hAnsi="Times New Roman" w:cs="Times New Roman"/>
        </w:rPr>
        <w:t>(r=-.3</w:t>
      </w:r>
      <w:r w:rsidR="00042A9F" w:rsidRPr="009A43C6">
        <w:rPr>
          <w:rFonts w:ascii="Times New Roman" w:eastAsia="Arial Unicode MS" w:hAnsi="Times New Roman" w:cs="Times New Roman"/>
        </w:rPr>
        <w:t>65</w:t>
      </w:r>
      <w:r w:rsidR="006663F2" w:rsidRPr="009A43C6">
        <w:rPr>
          <w:rFonts w:ascii="Times New Roman" w:eastAsia="Arial Unicode MS" w:hAnsi="Times New Roman" w:cs="Times New Roman"/>
        </w:rPr>
        <w:t>; p</w:t>
      </w:r>
      <w:r w:rsidR="00B309E3" w:rsidRPr="009A43C6">
        <w:rPr>
          <w:rFonts w:ascii="Times New Roman" w:eastAsia="Arial Unicode MS" w:hAnsi="Times New Roman" w:cs="Times New Roman"/>
        </w:rPr>
        <w:t>&gt;</w:t>
      </w:r>
      <w:r w:rsidR="006663F2" w:rsidRPr="009A43C6">
        <w:rPr>
          <w:rFonts w:ascii="Times New Roman" w:eastAsia="Arial Unicode MS" w:hAnsi="Times New Roman" w:cs="Times New Roman"/>
        </w:rPr>
        <w:t>.00</w:t>
      </w:r>
      <w:r w:rsidR="00B309E3" w:rsidRPr="009A43C6">
        <w:rPr>
          <w:rFonts w:ascii="Times New Roman" w:eastAsia="Arial Unicode MS" w:hAnsi="Times New Roman" w:cs="Times New Roman"/>
        </w:rPr>
        <w:t>1</w:t>
      </w:r>
      <w:r w:rsidR="006663F2" w:rsidRPr="009A43C6">
        <w:rPr>
          <w:rFonts w:ascii="Times New Roman" w:eastAsia="Arial Unicode MS" w:hAnsi="Times New Roman" w:cs="Times New Roman"/>
        </w:rPr>
        <w:t>)</w:t>
      </w:r>
      <w:r w:rsidR="00C7729A" w:rsidRPr="009A43C6">
        <w:rPr>
          <w:rFonts w:ascii="Times New Roman" w:eastAsia="Arial Unicode MS" w:hAnsi="Times New Roman" w:cs="Times New Roman"/>
        </w:rPr>
        <w:t xml:space="preserve">, control y propósito (r=-.385; p&gt;.001). </w:t>
      </w:r>
      <w:r w:rsidR="002F7060" w:rsidRPr="009A43C6">
        <w:rPr>
          <w:rFonts w:ascii="Times New Roman" w:eastAsia="Arial Unicode MS" w:hAnsi="Times New Roman" w:cs="Times New Roman"/>
        </w:rPr>
        <w:t>C</w:t>
      </w:r>
      <w:r w:rsidR="00C7729A" w:rsidRPr="009A43C6">
        <w:rPr>
          <w:rFonts w:ascii="Times New Roman" w:eastAsia="Arial Unicode MS" w:hAnsi="Times New Roman" w:cs="Times New Roman"/>
        </w:rPr>
        <w:t xml:space="preserve">orrelaciones de </w:t>
      </w:r>
      <w:r w:rsidR="00C7729A" w:rsidRPr="009A43C6">
        <w:rPr>
          <w:rFonts w:ascii="Times New Roman" w:eastAsia="Arial Unicode MS" w:hAnsi="Times New Roman" w:cs="Times New Roman"/>
          <w:i/>
          <w:iCs/>
        </w:rPr>
        <w:t>Afrontamiento y toma de decisiones</w:t>
      </w:r>
      <w:r w:rsidR="00C7729A" w:rsidRPr="009A43C6">
        <w:rPr>
          <w:rFonts w:ascii="Times New Roman" w:eastAsia="Arial Unicode MS" w:hAnsi="Times New Roman" w:cs="Times New Roman"/>
        </w:rPr>
        <w:t xml:space="preserve"> con persistencia y autoeficacia (r=-.510; p&gt;.001), </w:t>
      </w:r>
      <w:r w:rsidR="00C7729A" w:rsidRPr="009A43C6">
        <w:rPr>
          <w:rFonts w:ascii="Times New Roman" w:eastAsia="Arial Unicode MS" w:hAnsi="Times New Roman" w:cs="Times New Roman"/>
          <w:i/>
          <w:iCs/>
        </w:rPr>
        <w:t xml:space="preserve">control bajo presión </w:t>
      </w:r>
      <w:r w:rsidR="00C7729A" w:rsidRPr="009A43C6">
        <w:rPr>
          <w:rFonts w:ascii="Times New Roman" w:eastAsia="Arial Unicode MS" w:hAnsi="Times New Roman" w:cs="Times New Roman"/>
        </w:rPr>
        <w:t>(r=-.515; p&gt;.001), adaptabilidad y redes de apoyo (r=-.536; p&gt;.001), control y propósito (r=-.</w:t>
      </w:r>
      <w:r w:rsidR="002F7060" w:rsidRPr="009A43C6">
        <w:rPr>
          <w:rFonts w:ascii="Times New Roman" w:eastAsia="Arial Unicode MS" w:hAnsi="Times New Roman" w:cs="Times New Roman"/>
        </w:rPr>
        <w:t>579</w:t>
      </w:r>
      <w:r w:rsidR="00C7729A" w:rsidRPr="009A43C6">
        <w:rPr>
          <w:rFonts w:ascii="Times New Roman" w:eastAsia="Arial Unicode MS" w:hAnsi="Times New Roman" w:cs="Times New Roman"/>
        </w:rPr>
        <w:t>; p&gt;.001)</w:t>
      </w:r>
      <w:r w:rsidR="002F7060" w:rsidRPr="009A43C6">
        <w:rPr>
          <w:rFonts w:ascii="Times New Roman" w:eastAsia="Arial Unicode MS" w:hAnsi="Times New Roman" w:cs="Times New Roman"/>
        </w:rPr>
        <w:t xml:space="preserve"> </w:t>
      </w:r>
      <w:r w:rsidR="00C7729A" w:rsidRPr="009A43C6">
        <w:rPr>
          <w:rFonts w:ascii="Times New Roman" w:eastAsia="Arial Unicode MS" w:hAnsi="Times New Roman" w:cs="Times New Roman"/>
        </w:rPr>
        <w:t>y espiritualidad (r=.2</w:t>
      </w:r>
      <w:r w:rsidR="002F7060" w:rsidRPr="009A43C6">
        <w:rPr>
          <w:rFonts w:ascii="Times New Roman" w:eastAsia="Arial Unicode MS" w:hAnsi="Times New Roman" w:cs="Times New Roman"/>
        </w:rPr>
        <w:t>28</w:t>
      </w:r>
      <w:r w:rsidR="00C7729A" w:rsidRPr="009A43C6">
        <w:rPr>
          <w:rFonts w:ascii="Times New Roman" w:eastAsia="Arial Unicode MS" w:hAnsi="Times New Roman" w:cs="Times New Roman"/>
        </w:rPr>
        <w:t xml:space="preserve">; p&gt;.001). El análisis de regresión lineal mostró que solo los factores </w:t>
      </w:r>
      <w:r w:rsidR="00C7729A" w:rsidRPr="009A43C6">
        <w:rPr>
          <w:rFonts w:ascii="Times New Roman" w:eastAsia="Arial Unicode MS" w:hAnsi="Times New Roman" w:cs="Times New Roman"/>
          <w:i/>
          <w:iCs/>
        </w:rPr>
        <w:t>control bajo presión</w:t>
      </w:r>
      <w:r w:rsidR="00C7729A" w:rsidRPr="009A43C6">
        <w:rPr>
          <w:rFonts w:ascii="Times New Roman" w:eastAsia="Arial Unicode MS" w:hAnsi="Times New Roman" w:cs="Times New Roman"/>
        </w:rPr>
        <w:t xml:space="preserve"> y </w:t>
      </w:r>
      <w:r w:rsidR="00C7729A" w:rsidRPr="009A43C6">
        <w:rPr>
          <w:rFonts w:ascii="Times New Roman" w:eastAsia="Arial Unicode MS" w:hAnsi="Times New Roman" w:cs="Times New Roman"/>
          <w:i/>
          <w:iCs/>
        </w:rPr>
        <w:t>control y propósito</w:t>
      </w:r>
      <w:r w:rsidR="00C7729A" w:rsidRPr="009A43C6">
        <w:rPr>
          <w:rFonts w:ascii="Times New Roman" w:eastAsia="Arial Unicode MS" w:hAnsi="Times New Roman" w:cs="Times New Roman"/>
        </w:rPr>
        <w:t xml:space="preserve"> de las habilidades resilientes predicen el 20% de varianza del </w:t>
      </w:r>
      <w:r w:rsidR="00C7729A" w:rsidRPr="009A43C6">
        <w:rPr>
          <w:rFonts w:ascii="Times New Roman" w:eastAsia="Arial Unicode MS" w:hAnsi="Times New Roman" w:cs="Times New Roman"/>
          <w:i/>
          <w:iCs/>
        </w:rPr>
        <w:t>bienestar y afectos</w:t>
      </w:r>
      <w:r w:rsidR="00C7729A" w:rsidRPr="009A43C6">
        <w:rPr>
          <w:rFonts w:ascii="Times New Roman" w:eastAsia="Arial Unicode MS" w:hAnsi="Times New Roman" w:cs="Times New Roman"/>
        </w:rPr>
        <w:t xml:space="preserve">; y que los mismos factores además de la </w:t>
      </w:r>
      <w:r w:rsidR="00C7729A" w:rsidRPr="009A43C6">
        <w:rPr>
          <w:rFonts w:ascii="Times New Roman" w:eastAsia="Arial Unicode MS" w:hAnsi="Times New Roman" w:cs="Times New Roman"/>
          <w:i/>
          <w:iCs/>
        </w:rPr>
        <w:t>adaptabilidad y redes de apoyo</w:t>
      </w:r>
      <w:r w:rsidR="00C7729A" w:rsidRPr="009A43C6">
        <w:rPr>
          <w:rFonts w:ascii="Times New Roman" w:eastAsia="Arial Unicode MS" w:hAnsi="Times New Roman" w:cs="Times New Roman"/>
        </w:rPr>
        <w:t xml:space="preserve">, predicen el 40% de la variabilidad del </w:t>
      </w:r>
      <w:r w:rsidR="00C7729A" w:rsidRPr="009A43C6">
        <w:rPr>
          <w:rFonts w:ascii="Times New Roman" w:eastAsia="Arial Unicode MS" w:hAnsi="Times New Roman" w:cs="Times New Roman"/>
          <w:i/>
          <w:iCs/>
        </w:rPr>
        <w:t>afrontamiento y toma de decisiones</w:t>
      </w:r>
      <w:r w:rsidR="00C7729A" w:rsidRPr="009A43C6">
        <w:rPr>
          <w:rFonts w:ascii="Times New Roman" w:eastAsia="Arial Unicode MS" w:hAnsi="Times New Roman" w:cs="Times New Roman"/>
        </w:rPr>
        <w:t xml:space="preserve">. </w:t>
      </w:r>
      <w:r w:rsidR="00B03D1D" w:rsidRPr="009A43C6">
        <w:rPr>
          <w:rFonts w:ascii="Times New Roman" w:eastAsia="Arial Unicode MS" w:hAnsi="Times New Roman" w:cs="Times New Roman"/>
          <w:b/>
        </w:rPr>
        <w:t>Conclusiones.</w:t>
      </w:r>
      <w:r w:rsidR="00B03D1D" w:rsidRPr="009A43C6">
        <w:rPr>
          <w:rFonts w:ascii="Times New Roman" w:eastAsia="Arial Unicode MS" w:hAnsi="Times New Roman" w:cs="Times New Roman"/>
        </w:rPr>
        <w:t xml:space="preserve"> Se concluye que existen indicadores de </w:t>
      </w:r>
      <w:r w:rsidR="00042A9F" w:rsidRPr="009A43C6">
        <w:rPr>
          <w:rFonts w:ascii="Times New Roman" w:eastAsia="Arial Unicode MS" w:hAnsi="Times New Roman" w:cs="Times New Roman"/>
        </w:rPr>
        <w:t xml:space="preserve">afectaciones en la salud mental de los participantes ya que el mayor porcentaje </w:t>
      </w:r>
      <w:r w:rsidR="009877BD" w:rsidRPr="009A43C6">
        <w:rPr>
          <w:rFonts w:ascii="Times New Roman" w:eastAsia="Arial Unicode MS" w:hAnsi="Times New Roman" w:cs="Times New Roman"/>
        </w:rPr>
        <w:t xml:space="preserve">se </w:t>
      </w:r>
      <w:r w:rsidR="002C4FF9" w:rsidRPr="009A43C6">
        <w:rPr>
          <w:rFonts w:ascii="Times New Roman" w:eastAsia="Arial Unicode MS" w:hAnsi="Times New Roman" w:cs="Times New Roman"/>
        </w:rPr>
        <w:t xml:space="preserve">ubica en los niveles altos, </w:t>
      </w:r>
      <w:r w:rsidR="00117E32" w:rsidRPr="009A43C6">
        <w:rPr>
          <w:rFonts w:ascii="Times New Roman" w:eastAsia="Arial Unicode MS" w:hAnsi="Times New Roman" w:cs="Times New Roman"/>
        </w:rPr>
        <w:t>l</w:t>
      </w:r>
      <w:r w:rsidR="002C4FF9" w:rsidRPr="009A43C6">
        <w:rPr>
          <w:rFonts w:ascii="Times New Roman" w:eastAsia="Arial Unicode MS" w:hAnsi="Times New Roman" w:cs="Times New Roman"/>
        </w:rPr>
        <w:t>a tercera parte de los participantes se ubican en nivel promedio. Existe una relación inversa entre resiliencia y salud mental; siendo las habilidades resilientes un factor de influencia</w:t>
      </w:r>
      <w:r w:rsidR="009740F5" w:rsidRPr="009A43C6">
        <w:rPr>
          <w:rFonts w:ascii="Times New Roman" w:eastAsia="Arial Unicode MS" w:hAnsi="Times New Roman" w:cs="Times New Roman"/>
        </w:rPr>
        <w:t xml:space="preserve"> que predice</w:t>
      </w:r>
      <w:r w:rsidR="002C4FF9" w:rsidRPr="009A43C6">
        <w:rPr>
          <w:rFonts w:ascii="Times New Roman" w:eastAsia="Arial Unicode MS" w:hAnsi="Times New Roman" w:cs="Times New Roman"/>
        </w:rPr>
        <w:t xml:space="preserve"> la salud mental de los adolescentes, c</w:t>
      </w:r>
      <w:r w:rsidR="0054401F" w:rsidRPr="009A43C6">
        <w:rPr>
          <w:rFonts w:ascii="Times New Roman" w:eastAsia="Arial Unicode MS" w:hAnsi="Times New Roman" w:cs="Times New Roman"/>
        </w:rPr>
        <w:t xml:space="preserve">on lo que se confirma la hipótesis. </w:t>
      </w:r>
      <w:r w:rsidR="002C4FF9" w:rsidRPr="009A43C6">
        <w:rPr>
          <w:rFonts w:ascii="Times New Roman" w:eastAsia="Arial Unicode MS" w:hAnsi="Times New Roman" w:cs="Times New Roman"/>
        </w:rPr>
        <w:t>A la luz de los resultados, se requiere potenciar fortalezas personales como la resiliencia por su valor adaptativo</w:t>
      </w:r>
      <w:r w:rsidR="0038261B" w:rsidRPr="009A43C6">
        <w:rPr>
          <w:rFonts w:ascii="Times New Roman" w:eastAsia="Arial Unicode MS" w:hAnsi="Times New Roman" w:cs="Times New Roman"/>
        </w:rPr>
        <w:t xml:space="preserve"> ante cualquier situación emergente</w:t>
      </w:r>
      <w:r w:rsidR="002369A0" w:rsidRPr="009A43C6">
        <w:rPr>
          <w:rFonts w:ascii="Times New Roman" w:eastAsia="Arial Unicode MS" w:hAnsi="Times New Roman" w:cs="Times New Roman"/>
        </w:rPr>
        <w:t xml:space="preserve"> como un confinamiento</w:t>
      </w:r>
      <w:r w:rsidR="009740F5" w:rsidRPr="009A43C6">
        <w:rPr>
          <w:rFonts w:ascii="Times New Roman" w:eastAsia="Arial Unicode MS" w:hAnsi="Times New Roman" w:cs="Times New Roman"/>
        </w:rPr>
        <w:t xml:space="preserve">, </w:t>
      </w:r>
      <w:r w:rsidR="002369A0" w:rsidRPr="009A43C6">
        <w:rPr>
          <w:rFonts w:ascii="Times New Roman" w:eastAsia="Arial Unicode MS" w:hAnsi="Times New Roman" w:cs="Times New Roman"/>
        </w:rPr>
        <w:t>dada la merma en la salud mental,</w:t>
      </w:r>
      <w:r w:rsidR="009740F5" w:rsidRPr="009A43C6">
        <w:rPr>
          <w:rFonts w:ascii="Times New Roman" w:eastAsia="Arial Unicode MS" w:hAnsi="Times New Roman" w:cs="Times New Roman"/>
        </w:rPr>
        <w:t xml:space="preserve"> </w:t>
      </w:r>
      <w:r w:rsidR="002C4FF9" w:rsidRPr="009A43C6">
        <w:rPr>
          <w:rFonts w:ascii="Times New Roman" w:eastAsia="Arial Unicode MS" w:hAnsi="Times New Roman" w:cs="Times New Roman"/>
        </w:rPr>
        <w:t xml:space="preserve">lo que favorecerá </w:t>
      </w:r>
      <w:r w:rsidR="002369A0" w:rsidRPr="009A43C6">
        <w:rPr>
          <w:rFonts w:ascii="Times New Roman" w:eastAsia="Arial Unicode MS" w:hAnsi="Times New Roman" w:cs="Times New Roman"/>
        </w:rPr>
        <w:t xml:space="preserve">patrones de comportamiento positivos </w:t>
      </w:r>
      <w:r w:rsidR="00A1769B" w:rsidRPr="009A43C6">
        <w:rPr>
          <w:rFonts w:ascii="Times New Roman" w:eastAsia="Arial Unicode MS" w:hAnsi="Times New Roman" w:cs="Times New Roman"/>
        </w:rPr>
        <w:t xml:space="preserve">dotando de recursos para la formación profesional. </w:t>
      </w:r>
    </w:p>
    <w:p w14:paraId="1990129A" w14:textId="3C5CA1FC" w:rsidR="000F5CDB" w:rsidRPr="009A43C6" w:rsidRDefault="001A632D" w:rsidP="00A521C3">
      <w:pPr>
        <w:spacing w:line="360" w:lineRule="auto"/>
        <w:ind w:left="1848" w:hanging="1848"/>
        <w:jc w:val="both"/>
        <w:rPr>
          <w:rFonts w:ascii="Times New Roman" w:eastAsia="Arial Unicode MS" w:hAnsi="Times New Roman" w:cs="Times New Roman"/>
          <w:b/>
          <w:i/>
        </w:rPr>
      </w:pPr>
      <w:r w:rsidRPr="00F62FAF">
        <w:rPr>
          <w:rFonts w:asciiTheme="majorHAnsi" w:hAnsiTheme="majorHAnsi" w:cstheme="majorHAnsi"/>
          <w:b/>
          <w:sz w:val="28"/>
          <w:szCs w:val="28"/>
        </w:rPr>
        <w:t xml:space="preserve">Palabras </w:t>
      </w:r>
      <w:r w:rsidR="000F5CDB" w:rsidRPr="00F62FAF">
        <w:rPr>
          <w:rFonts w:asciiTheme="majorHAnsi" w:hAnsiTheme="majorHAnsi" w:cstheme="majorHAnsi"/>
          <w:b/>
          <w:sz w:val="28"/>
          <w:szCs w:val="28"/>
        </w:rPr>
        <w:t>clave</w:t>
      </w:r>
      <w:r w:rsidR="00A46297" w:rsidRPr="00F62FAF">
        <w:rPr>
          <w:rFonts w:asciiTheme="majorHAnsi" w:hAnsiTheme="majorHAnsi" w:cstheme="majorHAnsi"/>
          <w:b/>
          <w:sz w:val="28"/>
          <w:szCs w:val="28"/>
        </w:rPr>
        <w:t>:</w:t>
      </w:r>
      <w:r w:rsidR="0038261B" w:rsidRPr="009A43C6">
        <w:rPr>
          <w:rFonts w:ascii="Times New Roman" w:eastAsia="Arial Unicode MS" w:hAnsi="Times New Roman" w:cs="Times New Roman"/>
        </w:rPr>
        <w:t xml:space="preserve"> Salud mental, Habilidades resilientes, Adolescentes, Confinamiento</w:t>
      </w:r>
      <w:r w:rsidR="00EC1373" w:rsidRPr="009A43C6">
        <w:rPr>
          <w:rFonts w:ascii="Times New Roman" w:eastAsia="Arial Unicode MS" w:hAnsi="Times New Roman" w:cs="Times New Roman"/>
        </w:rPr>
        <w:t>.</w:t>
      </w:r>
    </w:p>
    <w:p w14:paraId="6F6CB982" w14:textId="5BBB7DD8" w:rsidR="0078438B" w:rsidRDefault="0078438B" w:rsidP="002367F8">
      <w:pPr>
        <w:spacing w:line="360" w:lineRule="auto"/>
        <w:jc w:val="both"/>
        <w:rPr>
          <w:rFonts w:ascii="Times New Roman" w:hAnsi="Times New Roman" w:cs="Times New Roman"/>
          <w:b/>
          <w:lang w:val="es-MX"/>
        </w:rPr>
      </w:pPr>
    </w:p>
    <w:p w14:paraId="42D7B28B" w14:textId="67E947A0" w:rsidR="00F62FAF" w:rsidRDefault="00F62FAF" w:rsidP="002367F8">
      <w:pPr>
        <w:spacing w:line="360" w:lineRule="auto"/>
        <w:jc w:val="both"/>
        <w:rPr>
          <w:rFonts w:ascii="Times New Roman" w:hAnsi="Times New Roman" w:cs="Times New Roman"/>
          <w:b/>
          <w:lang w:val="es-MX"/>
        </w:rPr>
      </w:pPr>
    </w:p>
    <w:p w14:paraId="7B6DA9C0" w14:textId="391628C8" w:rsidR="00F62FAF" w:rsidRDefault="00F62FAF" w:rsidP="002367F8">
      <w:pPr>
        <w:spacing w:line="360" w:lineRule="auto"/>
        <w:jc w:val="both"/>
        <w:rPr>
          <w:rFonts w:ascii="Times New Roman" w:hAnsi="Times New Roman" w:cs="Times New Roman"/>
          <w:b/>
          <w:lang w:val="es-MX"/>
        </w:rPr>
      </w:pPr>
    </w:p>
    <w:p w14:paraId="22274837" w14:textId="580A2B5D" w:rsidR="00F62FAF" w:rsidRDefault="00F62FAF" w:rsidP="002367F8">
      <w:pPr>
        <w:spacing w:line="360" w:lineRule="auto"/>
        <w:jc w:val="both"/>
        <w:rPr>
          <w:rFonts w:ascii="Times New Roman" w:hAnsi="Times New Roman" w:cs="Times New Roman"/>
          <w:b/>
          <w:lang w:val="es-MX"/>
        </w:rPr>
      </w:pPr>
    </w:p>
    <w:p w14:paraId="192E7045" w14:textId="2595C69C" w:rsidR="00F62FAF" w:rsidRDefault="00F62FAF" w:rsidP="002367F8">
      <w:pPr>
        <w:spacing w:line="360" w:lineRule="auto"/>
        <w:jc w:val="both"/>
        <w:rPr>
          <w:rFonts w:ascii="Times New Roman" w:hAnsi="Times New Roman" w:cs="Times New Roman"/>
          <w:b/>
          <w:lang w:val="es-MX"/>
        </w:rPr>
      </w:pPr>
    </w:p>
    <w:p w14:paraId="7DF10358" w14:textId="221A3B69" w:rsidR="00F62FAF" w:rsidRDefault="00F62FAF" w:rsidP="002367F8">
      <w:pPr>
        <w:spacing w:line="360" w:lineRule="auto"/>
        <w:jc w:val="both"/>
        <w:rPr>
          <w:rFonts w:ascii="Times New Roman" w:hAnsi="Times New Roman" w:cs="Times New Roman"/>
          <w:b/>
          <w:lang w:val="es-MX"/>
        </w:rPr>
      </w:pPr>
    </w:p>
    <w:p w14:paraId="6365E91C" w14:textId="57ACB954" w:rsidR="00F62FAF" w:rsidRDefault="00F62FAF" w:rsidP="002367F8">
      <w:pPr>
        <w:spacing w:line="360" w:lineRule="auto"/>
        <w:jc w:val="both"/>
        <w:rPr>
          <w:rFonts w:ascii="Times New Roman" w:hAnsi="Times New Roman" w:cs="Times New Roman"/>
          <w:b/>
          <w:lang w:val="es-MX"/>
        </w:rPr>
      </w:pPr>
    </w:p>
    <w:p w14:paraId="184EA369" w14:textId="77777777" w:rsidR="00F62FAF" w:rsidRPr="009A43C6" w:rsidRDefault="00F62FAF" w:rsidP="002367F8">
      <w:pPr>
        <w:spacing w:line="360" w:lineRule="auto"/>
        <w:jc w:val="both"/>
        <w:rPr>
          <w:rFonts w:ascii="Times New Roman" w:hAnsi="Times New Roman" w:cs="Times New Roman"/>
          <w:b/>
          <w:lang w:val="es-MX"/>
        </w:rPr>
      </w:pPr>
    </w:p>
    <w:p w14:paraId="68FE7CA5" w14:textId="548676D9" w:rsidR="00E33D20" w:rsidRPr="00F62FAF" w:rsidRDefault="00E33D20" w:rsidP="002367F8">
      <w:pPr>
        <w:spacing w:line="360" w:lineRule="auto"/>
        <w:jc w:val="both"/>
        <w:rPr>
          <w:rFonts w:asciiTheme="majorHAnsi" w:hAnsiTheme="majorHAnsi" w:cstheme="majorHAnsi"/>
          <w:b/>
          <w:sz w:val="28"/>
          <w:szCs w:val="28"/>
        </w:rPr>
      </w:pPr>
      <w:r w:rsidRPr="00F62FAF">
        <w:rPr>
          <w:rFonts w:asciiTheme="majorHAnsi" w:hAnsiTheme="majorHAnsi" w:cstheme="majorHAnsi"/>
          <w:b/>
          <w:sz w:val="28"/>
          <w:szCs w:val="28"/>
        </w:rPr>
        <w:lastRenderedPageBreak/>
        <w:t>Abstract</w:t>
      </w:r>
    </w:p>
    <w:p w14:paraId="5759A7B2" w14:textId="3220A6EB" w:rsidR="00A1769B" w:rsidRPr="009A43C6" w:rsidRDefault="00000440" w:rsidP="00834C98">
      <w:pPr>
        <w:spacing w:line="360" w:lineRule="auto"/>
        <w:jc w:val="both"/>
        <w:rPr>
          <w:rFonts w:ascii="Times New Roman" w:hAnsi="Times New Roman" w:cs="Times New Roman"/>
          <w:lang w:val="en-US"/>
        </w:rPr>
      </w:pPr>
      <w:r w:rsidRPr="009A43C6">
        <w:rPr>
          <w:rFonts w:ascii="Times New Roman" w:hAnsi="Times New Roman" w:cs="Times New Roman"/>
          <w:b/>
          <w:bCs/>
          <w:lang w:val="en-US"/>
        </w:rPr>
        <w:t>Introduction.</w:t>
      </w:r>
      <w:r w:rsidRPr="009A43C6">
        <w:rPr>
          <w:rFonts w:ascii="Times New Roman" w:hAnsi="Times New Roman" w:cs="Times New Roman"/>
          <w:lang w:val="en-US"/>
        </w:rPr>
        <w:t xml:space="preserve"> Mental health in adolescence represents a public health problem worldwide, since about 20% of adolescents have various mental health conditions (</w:t>
      </w:r>
      <w:proofErr w:type="spellStart"/>
      <w:r w:rsidRPr="009A43C6">
        <w:rPr>
          <w:rFonts w:ascii="Times New Roman" w:hAnsi="Times New Roman" w:cs="Times New Roman"/>
          <w:lang w:val="en-US"/>
        </w:rPr>
        <w:t>Olivari</w:t>
      </w:r>
      <w:proofErr w:type="spellEnd"/>
      <w:r w:rsidRPr="009A43C6">
        <w:rPr>
          <w:rFonts w:ascii="Times New Roman" w:hAnsi="Times New Roman" w:cs="Times New Roman"/>
          <w:lang w:val="en-US"/>
        </w:rPr>
        <w:t xml:space="preserve"> &amp; </w:t>
      </w:r>
      <w:proofErr w:type="spellStart"/>
      <w:r w:rsidRPr="009A43C6">
        <w:rPr>
          <w:rFonts w:ascii="Times New Roman" w:hAnsi="Times New Roman" w:cs="Times New Roman"/>
          <w:lang w:val="en-US"/>
        </w:rPr>
        <w:t>Mellado</w:t>
      </w:r>
      <w:proofErr w:type="spellEnd"/>
      <w:r w:rsidRPr="009A43C6">
        <w:rPr>
          <w:rFonts w:ascii="Times New Roman" w:hAnsi="Times New Roman" w:cs="Times New Roman"/>
          <w:lang w:val="en-US"/>
        </w:rPr>
        <w:t xml:space="preserve">, 2019). This will be compromised by the presence of emerging situations such as a pandemic. In the words of Castillo and Velasco (2020), the COVID19 pandemic brought with it a series of effects on university adolescents, the closure of schools and prolonged confinement generated transcendental changes in daily routine and lifestyle, coupled with stressful factors typical of the health emergency such as fear of contagion, duels, job loss, among others, had an unfavorable influence. Therefore, resilience capacity can become a central factor due to its adaptive power in the face of adversity. </w:t>
      </w:r>
      <w:r w:rsidRPr="009A43C6">
        <w:rPr>
          <w:rFonts w:ascii="Times New Roman" w:hAnsi="Times New Roman" w:cs="Times New Roman"/>
          <w:b/>
          <w:bCs/>
          <w:lang w:val="en-US"/>
        </w:rPr>
        <w:t>Objective.</w:t>
      </w:r>
      <w:r w:rsidRPr="009A43C6">
        <w:rPr>
          <w:rFonts w:ascii="Times New Roman" w:hAnsi="Times New Roman" w:cs="Times New Roman"/>
          <w:lang w:val="en-US"/>
        </w:rPr>
        <w:t xml:space="preserve"> To determine the level of mental health in university adolescents and the influence on this of resilient skills as possible predictors. The hypothesis states that resilient skills influence the mental health of university adolescents. </w:t>
      </w:r>
      <w:r w:rsidRPr="009A43C6">
        <w:rPr>
          <w:rFonts w:ascii="Times New Roman" w:hAnsi="Times New Roman" w:cs="Times New Roman"/>
          <w:b/>
          <w:bCs/>
          <w:lang w:val="en-US"/>
        </w:rPr>
        <w:t>Method.</w:t>
      </w:r>
      <w:r w:rsidRPr="009A43C6">
        <w:rPr>
          <w:rFonts w:ascii="Times New Roman" w:hAnsi="Times New Roman" w:cs="Times New Roman"/>
          <w:lang w:val="en-US"/>
        </w:rPr>
        <w:t xml:space="preserve"> It was based on a quantitative methodology, non-experimental design with a descriptive-correlational scope. The participants were chosen through an intentional non-random sampling, who were 381 adolescents attending university with an average age of 18.9 years; the instruments used were the General Health Questionnaire (Goldberg &amp; Williams, 1988), which assesses self-perceived mental health through two factors: Well-being and affections and Coping and decision-making; the Resilience Scale of Connor and Davidson (2003)</w:t>
      </w:r>
      <w:r w:rsidR="008B2E62" w:rsidRPr="009A43C6">
        <w:rPr>
          <w:rFonts w:ascii="Times New Roman" w:hAnsi="Times New Roman" w:cs="Times New Roman"/>
          <w:lang w:val="en-US"/>
        </w:rPr>
        <w:t xml:space="preserve"> </w:t>
      </w:r>
      <w:r w:rsidRPr="009A43C6">
        <w:rPr>
          <w:rFonts w:ascii="Times New Roman" w:hAnsi="Times New Roman" w:cs="Times New Roman"/>
          <w:lang w:val="en-US"/>
        </w:rPr>
        <w:t>measures 5 factors: persistence and self-efficacy, control under pressure, adaptability and support networks, control and purpose, spirituality. These scales were applied through an online form, previously using informed consent. The data was analyzed with descriptive statistics, Pearson's correlation coefficient and linear regression.</w:t>
      </w:r>
      <w:r w:rsidR="0015022A" w:rsidRPr="009A43C6">
        <w:rPr>
          <w:rFonts w:ascii="Times New Roman" w:hAnsi="Times New Roman" w:cs="Times New Roman"/>
          <w:lang w:val="en-US"/>
        </w:rPr>
        <w:t xml:space="preserve"> </w:t>
      </w:r>
      <w:r w:rsidR="0015022A" w:rsidRPr="009A43C6">
        <w:rPr>
          <w:rFonts w:ascii="Times New Roman" w:hAnsi="Times New Roman" w:cs="Times New Roman"/>
          <w:b/>
          <w:bCs/>
          <w:lang w:val="en-US"/>
        </w:rPr>
        <w:t>Results.</w:t>
      </w:r>
      <w:r w:rsidR="0015022A" w:rsidRPr="009A43C6">
        <w:rPr>
          <w:rFonts w:ascii="Times New Roman" w:hAnsi="Times New Roman" w:cs="Times New Roman"/>
          <w:lang w:val="en-US"/>
        </w:rPr>
        <w:t xml:space="preserve"> The findings show that mental health is compromised since high levels predominated in well-being and affections with 49.7%; followed by those who were located at the average level with 31%; in the coping and decision-making factor, high levels prevailed with 42.8%, close to the average level with 36%. The correlational analysis showed an inverse relationship between the Well-being and affects factor with resilience, in particular with persistence and self-efficacy (r=-.301; p&gt;.001), control under pressure (r=-.391; p&gt;.001</w:t>
      </w:r>
      <w:proofErr w:type="gramStart"/>
      <w:r w:rsidR="0015022A" w:rsidRPr="009A43C6">
        <w:rPr>
          <w:rFonts w:ascii="Times New Roman" w:hAnsi="Times New Roman" w:cs="Times New Roman"/>
          <w:lang w:val="en-US"/>
        </w:rPr>
        <w:t>) ,</w:t>
      </w:r>
      <w:proofErr w:type="gramEnd"/>
      <w:r w:rsidR="0015022A" w:rsidRPr="009A43C6">
        <w:rPr>
          <w:rFonts w:ascii="Times New Roman" w:hAnsi="Times New Roman" w:cs="Times New Roman"/>
          <w:lang w:val="en-US"/>
        </w:rPr>
        <w:t xml:space="preserve"> adaptability and support networks (r=-.365; p&gt;.001), control and purpose (r=-.385; p&gt;.001). Correlations of coping and decision making with persistence and self-efficacy (r=-.510; p&gt;.001), control under pressure (r=-.515; p&gt;.001), adaptability and support networks (r=-. 536; p&gt;.001), control and purpose (r=-.579; p&gt;.001) and spirituality (r=.228; p&gt;.001). Linear regression analysis showed that only the factors control under pressure and control and purpose of resilient skills predict 20% variance of well-being and affects; and that the same factors, in </w:t>
      </w:r>
      <w:r w:rsidR="0015022A" w:rsidRPr="009A43C6">
        <w:rPr>
          <w:rFonts w:ascii="Times New Roman" w:hAnsi="Times New Roman" w:cs="Times New Roman"/>
          <w:lang w:val="en-US"/>
        </w:rPr>
        <w:lastRenderedPageBreak/>
        <w:t xml:space="preserve">addition to adaptability and support networks, predict 40% of the variability of coping and decision making. </w:t>
      </w:r>
      <w:r w:rsidR="0015022A" w:rsidRPr="009A43C6">
        <w:rPr>
          <w:rFonts w:ascii="Times New Roman" w:hAnsi="Times New Roman" w:cs="Times New Roman"/>
          <w:b/>
          <w:bCs/>
          <w:lang w:val="en-US"/>
        </w:rPr>
        <w:t>Conclusions.</w:t>
      </w:r>
      <w:r w:rsidR="0015022A" w:rsidRPr="009A43C6">
        <w:rPr>
          <w:rFonts w:ascii="Times New Roman" w:hAnsi="Times New Roman" w:cs="Times New Roman"/>
          <w:lang w:val="en-US"/>
        </w:rPr>
        <w:t xml:space="preserve"> It is concluded that there are indicators of affectations in the mental health of the participants since the highest percentage </w:t>
      </w:r>
      <w:proofErr w:type="gramStart"/>
      <w:r w:rsidR="0015022A" w:rsidRPr="009A43C6">
        <w:rPr>
          <w:rFonts w:ascii="Times New Roman" w:hAnsi="Times New Roman" w:cs="Times New Roman"/>
          <w:lang w:val="en-US"/>
        </w:rPr>
        <w:t>is located in</w:t>
      </w:r>
      <w:proofErr w:type="gramEnd"/>
      <w:r w:rsidR="0015022A" w:rsidRPr="009A43C6">
        <w:rPr>
          <w:rFonts w:ascii="Times New Roman" w:hAnsi="Times New Roman" w:cs="Times New Roman"/>
          <w:lang w:val="en-US"/>
        </w:rPr>
        <w:t xml:space="preserve"> the high levels, the third part of the participants are located in the average level. There is an inverse relationship between resilience and mental health; being resilient skills an influencing factor that predicts the mental health of adolescents, thus confirming the hypothesis. </w:t>
      </w:r>
      <w:proofErr w:type="gramStart"/>
      <w:r w:rsidR="0015022A" w:rsidRPr="009A43C6">
        <w:rPr>
          <w:rFonts w:ascii="Times New Roman" w:hAnsi="Times New Roman" w:cs="Times New Roman"/>
          <w:lang w:val="en-US"/>
        </w:rPr>
        <w:t>In light of</w:t>
      </w:r>
      <w:proofErr w:type="gramEnd"/>
      <w:r w:rsidR="0015022A" w:rsidRPr="009A43C6">
        <w:rPr>
          <w:rFonts w:ascii="Times New Roman" w:hAnsi="Times New Roman" w:cs="Times New Roman"/>
          <w:lang w:val="en-US"/>
        </w:rPr>
        <w:t xml:space="preserve"> the results, it is necessary to enhance personal strengths such as resilience due to its adaptive value in the face of any emerging situation such as confinement, given the decline in mental health, </w:t>
      </w:r>
      <w:r w:rsidR="00A1769B" w:rsidRPr="009A43C6">
        <w:rPr>
          <w:rFonts w:ascii="Times New Roman" w:hAnsi="Times New Roman" w:cs="Times New Roman"/>
          <w:lang w:val="en-US"/>
        </w:rPr>
        <w:t>which will favor positive behavior patterns by providing resources for professional training.</w:t>
      </w:r>
    </w:p>
    <w:p w14:paraId="2BC95BDC" w14:textId="44FE73C0" w:rsidR="00601610" w:rsidRDefault="0063485E" w:rsidP="00834C98">
      <w:pPr>
        <w:spacing w:line="360" w:lineRule="auto"/>
        <w:jc w:val="both"/>
        <w:rPr>
          <w:rFonts w:ascii="Times New Roman" w:hAnsi="Times New Roman" w:cs="Times New Roman"/>
          <w:lang w:val="en-US"/>
        </w:rPr>
      </w:pPr>
      <w:r w:rsidRPr="00F62FAF">
        <w:rPr>
          <w:rFonts w:asciiTheme="majorHAnsi" w:hAnsiTheme="majorHAnsi" w:cstheme="majorHAnsi"/>
          <w:b/>
          <w:sz w:val="28"/>
          <w:szCs w:val="28"/>
          <w:lang w:val="en-US"/>
        </w:rPr>
        <w:t>Keywords:</w:t>
      </w:r>
      <w:r w:rsidRPr="009A43C6">
        <w:rPr>
          <w:rFonts w:ascii="Times New Roman" w:hAnsi="Times New Roman" w:cs="Times New Roman"/>
          <w:lang w:val="en-US"/>
        </w:rPr>
        <w:t xml:space="preserve"> </w:t>
      </w:r>
      <w:r w:rsidR="003A4C19" w:rsidRPr="009A43C6">
        <w:rPr>
          <w:rFonts w:ascii="Times New Roman" w:hAnsi="Times New Roman" w:cs="Times New Roman"/>
          <w:lang w:val="en-US"/>
        </w:rPr>
        <w:t xml:space="preserve">Mental health, </w:t>
      </w:r>
      <w:r w:rsidR="00953F24" w:rsidRPr="009A43C6">
        <w:rPr>
          <w:rFonts w:ascii="Times New Roman" w:hAnsi="Times New Roman" w:cs="Times New Roman"/>
          <w:lang w:val="en-US"/>
        </w:rPr>
        <w:t>Resilient skills, Adolescents, Confinement.</w:t>
      </w:r>
    </w:p>
    <w:p w14:paraId="1C7C73CF" w14:textId="77777777" w:rsidR="00F62FAF" w:rsidRDefault="00F62FAF" w:rsidP="00F62FAF">
      <w:pPr>
        <w:spacing w:before="120" w:after="240" w:line="360" w:lineRule="auto"/>
        <w:jc w:val="both"/>
      </w:pPr>
      <w:r w:rsidRPr="00033445">
        <w:rPr>
          <w:rFonts w:ascii="Times New Roman" w:hAnsi="Times New Roman" w:cs="Times New Roman"/>
          <w:b/>
        </w:rPr>
        <w:t>Fecha Recepción:</w:t>
      </w:r>
      <w:r w:rsidRPr="00033445">
        <w:rPr>
          <w:rFonts w:ascii="Times New Roman" w:hAnsi="Times New Roman" w:cs="Times New Roman"/>
        </w:rPr>
        <w:t xml:space="preserve"> </w:t>
      </w:r>
      <w:proofErr w:type="gramStart"/>
      <w:r>
        <w:rPr>
          <w:rFonts w:ascii="Times New Roman" w:hAnsi="Times New Roman" w:cs="Times New Roman"/>
        </w:rPr>
        <w:t>Mayo</w:t>
      </w:r>
      <w:proofErr w:type="gramEnd"/>
      <w:r w:rsidRPr="00033445">
        <w:rPr>
          <w:rFonts w:ascii="Times New Roman" w:hAnsi="Times New Roman" w:cs="Times New Roman"/>
        </w:rPr>
        <w:t xml:space="preserve"> 2021     </w:t>
      </w:r>
      <w:r w:rsidRPr="00033445">
        <w:rPr>
          <w:rFonts w:ascii="Times New Roman" w:hAnsi="Times New Roman" w:cs="Times New Roman"/>
          <w:b/>
        </w:rPr>
        <w:t>Fecha Aceptación:</w:t>
      </w:r>
      <w:r w:rsidRPr="00033445">
        <w:rPr>
          <w:rFonts w:ascii="Times New Roman" w:hAnsi="Times New Roman" w:cs="Times New Roman"/>
        </w:rPr>
        <w:t xml:space="preserve"> </w:t>
      </w:r>
      <w:r>
        <w:rPr>
          <w:rFonts w:ascii="Times New Roman" w:hAnsi="Times New Roman" w:cs="Times New Roman"/>
        </w:rPr>
        <w:t>Diciembre</w:t>
      </w:r>
      <w:r w:rsidRPr="00033445">
        <w:rPr>
          <w:rFonts w:ascii="Times New Roman" w:hAnsi="Times New Roman" w:cs="Times New Roman"/>
        </w:rPr>
        <w:t xml:space="preserve"> 2021</w:t>
      </w:r>
      <w:r>
        <w:br/>
      </w:r>
      <w:r>
        <w:pict w14:anchorId="406FCF9C">
          <v:rect id="_x0000_i1025" style="width:446.5pt;height:1.5pt" o:hralign="center" o:hrstd="t" o:hr="t" fillcolor="#a0a0a0" stroked="f"/>
        </w:pict>
      </w:r>
    </w:p>
    <w:p w14:paraId="1EA97B1B" w14:textId="2B6DBEB2" w:rsidR="0019476B" w:rsidRPr="00E27BD1" w:rsidRDefault="0019476B" w:rsidP="0019476B">
      <w:pPr>
        <w:spacing w:line="360" w:lineRule="auto"/>
        <w:jc w:val="center"/>
        <w:rPr>
          <w:rFonts w:ascii="Times New Roman" w:hAnsi="Times New Roman" w:cs="Times New Roman"/>
          <w:b/>
          <w:bCs/>
          <w:sz w:val="32"/>
          <w:szCs w:val="32"/>
          <w:lang w:val="es-MX"/>
        </w:rPr>
      </w:pPr>
      <w:r w:rsidRPr="00E27BD1">
        <w:rPr>
          <w:rFonts w:ascii="Times New Roman" w:hAnsi="Times New Roman" w:cs="Times New Roman"/>
          <w:b/>
          <w:bCs/>
          <w:sz w:val="32"/>
          <w:szCs w:val="32"/>
          <w:lang w:val="es-MX"/>
        </w:rPr>
        <w:t>Introducción</w:t>
      </w:r>
    </w:p>
    <w:p w14:paraId="1069DB87" w14:textId="38AFFFB3" w:rsidR="00087B82" w:rsidRPr="009A43C6" w:rsidRDefault="00601610" w:rsidP="00834C98">
      <w:pPr>
        <w:spacing w:line="360" w:lineRule="auto"/>
        <w:jc w:val="both"/>
        <w:rPr>
          <w:rFonts w:ascii="Times New Roman" w:hAnsi="Times New Roman" w:cs="Times New Roman"/>
          <w:lang w:val="es-MX"/>
        </w:rPr>
      </w:pPr>
      <w:r w:rsidRPr="009A43C6">
        <w:rPr>
          <w:rFonts w:ascii="Times New Roman" w:hAnsi="Times New Roman" w:cs="Times New Roman"/>
          <w:lang w:val="es-MX"/>
        </w:rPr>
        <w:t xml:space="preserve">El brote del SARS-CoV-2 en China generó en toda la población </w:t>
      </w:r>
      <w:r w:rsidR="00B6516E">
        <w:rPr>
          <w:rFonts w:ascii="Times New Roman" w:hAnsi="Times New Roman" w:cs="Times New Roman"/>
          <w:lang w:val="es-MX"/>
        </w:rPr>
        <w:t xml:space="preserve">una serie de respuestas desde la incredulidad, pasando por la </w:t>
      </w:r>
      <w:r w:rsidRPr="009A43C6">
        <w:rPr>
          <w:rFonts w:ascii="Times New Roman" w:hAnsi="Times New Roman" w:cs="Times New Roman"/>
          <w:lang w:val="es-MX"/>
        </w:rPr>
        <w:t xml:space="preserve">alarma, sospresa, </w:t>
      </w:r>
      <w:r w:rsidR="00B6516E">
        <w:rPr>
          <w:rFonts w:ascii="Times New Roman" w:hAnsi="Times New Roman" w:cs="Times New Roman"/>
          <w:lang w:val="es-MX"/>
        </w:rPr>
        <w:t xml:space="preserve">seguido de </w:t>
      </w:r>
      <w:r w:rsidRPr="009A43C6">
        <w:rPr>
          <w:rFonts w:ascii="Times New Roman" w:hAnsi="Times New Roman" w:cs="Times New Roman"/>
          <w:lang w:val="es-MX"/>
        </w:rPr>
        <w:t xml:space="preserve">estrés, </w:t>
      </w:r>
      <w:r w:rsidR="00B6516E">
        <w:rPr>
          <w:rFonts w:ascii="Times New Roman" w:hAnsi="Times New Roman" w:cs="Times New Roman"/>
          <w:lang w:val="es-MX"/>
        </w:rPr>
        <w:t xml:space="preserve">alteraciones en la salud mental, lo cual fue resultado de enfrentar un suceso desconocido </w:t>
      </w:r>
      <w:r w:rsidR="00726204">
        <w:rPr>
          <w:rFonts w:ascii="Times New Roman" w:hAnsi="Times New Roman" w:cs="Times New Roman"/>
          <w:lang w:val="es-MX"/>
        </w:rPr>
        <w:t xml:space="preserve">e </w:t>
      </w:r>
      <w:r w:rsidR="00E30A1C" w:rsidRPr="009A43C6">
        <w:rPr>
          <w:rFonts w:ascii="Times New Roman" w:hAnsi="Times New Roman" w:cs="Times New Roman"/>
          <w:lang w:val="es-MX"/>
        </w:rPr>
        <w:t>incertiumbre</w:t>
      </w:r>
      <w:r w:rsidR="00B6516E">
        <w:rPr>
          <w:rFonts w:ascii="Times New Roman" w:hAnsi="Times New Roman" w:cs="Times New Roman"/>
          <w:lang w:val="es-MX"/>
        </w:rPr>
        <w:t xml:space="preserve"> </w:t>
      </w:r>
      <w:r w:rsidR="00726204">
        <w:rPr>
          <w:rFonts w:ascii="Times New Roman" w:hAnsi="Times New Roman" w:cs="Times New Roman"/>
          <w:lang w:val="es-MX"/>
        </w:rPr>
        <w:t xml:space="preserve">sobre el futuro. </w:t>
      </w:r>
      <w:r w:rsidR="00E30A1C" w:rsidRPr="009A43C6">
        <w:rPr>
          <w:rFonts w:ascii="Times New Roman" w:hAnsi="Times New Roman" w:cs="Times New Roman"/>
          <w:lang w:val="es-MX"/>
        </w:rPr>
        <w:t>El creci</w:t>
      </w:r>
      <w:r w:rsidR="00726204">
        <w:rPr>
          <w:rFonts w:ascii="Times New Roman" w:hAnsi="Times New Roman" w:cs="Times New Roman"/>
          <w:lang w:val="es-MX"/>
        </w:rPr>
        <w:t>en</w:t>
      </w:r>
      <w:r w:rsidR="00E30A1C" w:rsidRPr="009A43C6">
        <w:rPr>
          <w:rFonts w:ascii="Times New Roman" w:hAnsi="Times New Roman" w:cs="Times New Roman"/>
          <w:lang w:val="es-MX"/>
        </w:rPr>
        <w:t>te número de pacientes</w:t>
      </w:r>
      <w:r w:rsidR="00726204">
        <w:rPr>
          <w:rFonts w:ascii="Times New Roman" w:hAnsi="Times New Roman" w:cs="Times New Roman"/>
          <w:lang w:val="es-MX"/>
        </w:rPr>
        <w:t xml:space="preserve"> sacudió a gran parte de la población, o muy posiblemente a la totalidad; la preoucpación y</w:t>
      </w:r>
      <w:r w:rsidR="00E30A1C" w:rsidRPr="009A43C6">
        <w:rPr>
          <w:rFonts w:ascii="Times New Roman" w:hAnsi="Times New Roman" w:cs="Times New Roman"/>
          <w:lang w:val="es-MX"/>
        </w:rPr>
        <w:t xml:space="preserve"> el miedo se exarce</w:t>
      </w:r>
      <w:r w:rsidR="00726204">
        <w:rPr>
          <w:rFonts w:ascii="Times New Roman" w:hAnsi="Times New Roman" w:cs="Times New Roman"/>
          <w:lang w:val="es-MX"/>
        </w:rPr>
        <w:t xml:space="preserve">rbaron no solo por los datos reales sino también por la </w:t>
      </w:r>
      <w:r w:rsidR="00E30A1C" w:rsidRPr="009A43C6">
        <w:rPr>
          <w:rFonts w:ascii="Times New Roman" w:hAnsi="Times New Roman" w:cs="Times New Roman"/>
          <w:lang w:val="es-MX"/>
        </w:rPr>
        <w:t>desinformación</w:t>
      </w:r>
      <w:r w:rsidR="00726204">
        <w:rPr>
          <w:rFonts w:ascii="Times New Roman" w:hAnsi="Times New Roman" w:cs="Times New Roman"/>
          <w:lang w:val="es-MX"/>
        </w:rPr>
        <w:t xml:space="preserve"> y la sobresaturación de información</w:t>
      </w:r>
      <w:r w:rsidR="00E30A1C" w:rsidRPr="009A43C6">
        <w:rPr>
          <w:rFonts w:ascii="Times New Roman" w:hAnsi="Times New Roman" w:cs="Times New Roman"/>
          <w:lang w:val="es-MX"/>
        </w:rPr>
        <w:t xml:space="preserve"> en redes sociales </w:t>
      </w:r>
      <w:r w:rsidR="00726204">
        <w:rPr>
          <w:rFonts w:ascii="Times New Roman" w:hAnsi="Times New Roman" w:cs="Times New Roman"/>
          <w:lang w:val="es-MX"/>
        </w:rPr>
        <w:t xml:space="preserve">y en diversos medios de comunicación </w:t>
      </w:r>
      <w:r w:rsidR="00E30A1C" w:rsidRPr="009A43C6">
        <w:rPr>
          <w:rFonts w:ascii="Times New Roman" w:hAnsi="Times New Roman" w:cs="Times New Roman"/>
          <w:lang w:val="es-MX"/>
        </w:rPr>
        <w:t>(Huarcaya, 2020)</w:t>
      </w:r>
      <w:r w:rsidR="00726204">
        <w:rPr>
          <w:rFonts w:ascii="Times New Roman" w:hAnsi="Times New Roman" w:cs="Times New Roman"/>
          <w:lang w:val="es-MX"/>
        </w:rPr>
        <w:t>,</w:t>
      </w:r>
      <w:r w:rsidR="00E30A1C" w:rsidRPr="009A43C6">
        <w:rPr>
          <w:rFonts w:ascii="Times New Roman" w:hAnsi="Times New Roman" w:cs="Times New Roman"/>
          <w:lang w:val="es-MX"/>
        </w:rPr>
        <w:t xml:space="preserve"> c</w:t>
      </w:r>
      <w:r w:rsidR="00B6516E">
        <w:rPr>
          <w:rFonts w:ascii="Times New Roman" w:hAnsi="Times New Roman" w:cs="Times New Roman"/>
          <w:lang w:val="es-MX"/>
        </w:rPr>
        <w:t>o</w:t>
      </w:r>
      <w:r w:rsidR="00E30A1C" w:rsidRPr="009A43C6">
        <w:rPr>
          <w:rFonts w:ascii="Times New Roman" w:hAnsi="Times New Roman" w:cs="Times New Roman"/>
          <w:lang w:val="es-MX"/>
        </w:rPr>
        <w:t>lapsando la forma de vivir de la mayor parte de la población del planeta.</w:t>
      </w:r>
    </w:p>
    <w:p w14:paraId="402A6D58" w14:textId="18E5DEC7" w:rsidR="00FB34C1" w:rsidRDefault="00FB34C1" w:rsidP="00206EDF">
      <w:pPr>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En </w:t>
      </w:r>
      <w:r w:rsidR="002C7FA9" w:rsidRPr="009A43C6">
        <w:rPr>
          <w:rFonts w:ascii="Times New Roman" w:hAnsi="Times New Roman" w:cs="Times New Roman"/>
          <w:lang w:val="es-MX"/>
        </w:rPr>
        <w:t>marzo de 2020</w:t>
      </w:r>
      <w:r>
        <w:rPr>
          <w:rFonts w:ascii="Times New Roman" w:hAnsi="Times New Roman" w:cs="Times New Roman"/>
          <w:lang w:val="es-MX"/>
        </w:rPr>
        <w:t>,</w:t>
      </w:r>
      <w:r w:rsidR="002C7FA9" w:rsidRPr="009A43C6">
        <w:rPr>
          <w:rFonts w:ascii="Times New Roman" w:hAnsi="Times New Roman" w:cs="Times New Roman"/>
          <w:lang w:val="es-MX"/>
        </w:rPr>
        <w:t xml:space="preserve"> la OMS  categorizó </w:t>
      </w:r>
      <w:r>
        <w:rPr>
          <w:rFonts w:ascii="Times New Roman" w:hAnsi="Times New Roman" w:cs="Times New Roman"/>
          <w:lang w:val="es-MX"/>
        </w:rPr>
        <w:t xml:space="preserve">dicho fenómeno </w:t>
      </w:r>
      <w:r w:rsidR="002C7FA9" w:rsidRPr="009A43C6">
        <w:rPr>
          <w:rFonts w:ascii="Times New Roman" w:hAnsi="Times New Roman" w:cs="Times New Roman"/>
          <w:lang w:val="es-MX"/>
        </w:rPr>
        <w:t>como pandemia</w:t>
      </w:r>
      <w:r>
        <w:rPr>
          <w:rFonts w:ascii="Times New Roman" w:hAnsi="Times New Roman" w:cs="Times New Roman"/>
          <w:lang w:val="es-MX"/>
        </w:rPr>
        <w:t xml:space="preserve">, </w:t>
      </w:r>
      <w:r w:rsidR="002C7FA9" w:rsidRPr="009A43C6">
        <w:rPr>
          <w:rFonts w:ascii="Times New Roman" w:hAnsi="Times New Roman" w:cs="Times New Roman"/>
          <w:lang w:val="es-MX"/>
        </w:rPr>
        <w:t xml:space="preserve">situación </w:t>
      </w:r>
      <w:r>
        <w:rPr>
          <w:rFonts w:ascii="Times New Roman" w:hAnsi="Times New Roman" w:cs="Times New Roman"/>
          <w:lang w:val="es-MX"/>
        </w:rPr>
        <w:t xml:space="preserve">que puso </w:t>
      </w:r>
      <w:r w:rsidR="002C7FA9" w:rsidRPr="009A43C6">
        <w:rPr>
          <w:rFonts w:ascii="Times New Roman" w:hAnsi="Times New Roman" w:cs="Times New Roman"/>
          <w:lang w:val="es-MX"/>
        </w:rPr>
        <w:t>a prueba el sistema sanitario de numerosos</w:t>
      </w:r>
      <w:r>
        <w:rPr>
          <w:rFonts w:ascii="Times New Roman" w:hAnsi="Times New Roman" w:cs="Times New Roman"/>
          <w:lang w:val="es-MX"/>
        </w:rPr>
        <w:t xml:space="preserve"> países, optando por el confinamiento y la restricción de diversas actividades. Fue así como el impacto se acrecentó, dada la combinación de epidemia </w:t>
      </w:r>
      <w:r w:rsidR="002C7FA9" w:rsidRPr="009A43C6">
        <w:rPr>
          <w:rFonts w:ascii="Times New Roman" w:hAnsi="Times New Roman" w:cs="Times New Roman"/>
          <w:lang w:val="es-MX"/>
        </w:rPr>
        <w:t>y aislamiento social impuesto</w:t>
      </w:r>
      <w:r>
        <w:rPr>
          <w:rFonts w:ascii="Times New Roman" w:hAnsi="Times New Roman" w:cs="Times New Roman"/>
          <w:lang w:val="es-MX"/>
        </w:rPr>
        <w:t xml:space="preserve">. Toda pandemia como la que se vive actualmente, se conforma de </w:t>
      </w:r>
      <w:r w:rsidR="002C7FA9" w:rsidRPr="009A43C6">
        <w:rPr>
          <w:rFonts w:ascii="Times New Roman" w:hAnsi="Times New Roman" w:cs="Times New Roman"/>
          <w:lang w:val="es-MX"/>
        </w:rPr>
        <w:t>componentes biológicos e infecciosos</w:t>
      </w:r>
      <w:r>
        <w:rPr>
          <w:rFonts w:ascii="Times New Roman" w:hAnsi="Times New Roman" w:cs="Times New Roman"/>
          <w:lang w:val="es-MX"/>
        </w:rPr>
        <w:t xml:space="preserve"> propios del virus</w:t>
      </w:r>
      <w:r w:rsidR="002C7FA9" w:rsidRPr="009A43C6">
        <w:rPr>
          <w:rFonts w:ascii="Times New Roman" w:hAnsi="Times New Roman" w:cs="Times New Roman"/>
          <w:lang w:val="es-MX"/>
        </w:rPr>
        <w:t>, pero también</w:t>
      </w:r>
      <w:r>
        <w:rPr>
          <w:rFonts w:ascii="Times New Roman" w:hAnsi="Times New Roman" w:cs="Times New Roman"/>
          <w:lang w:val="es-MX"/>
        </w:rPr>
        <w:t xml:space="preserve"> incluye</w:t>
      </w:r>
      <w:r w:rsidR="002C7FA9" w:rsidRPr="009A43C6">
        <w:rPr>
          <w:rFonts w:ascii="Times New Roman" w:hAnsi="Times New Roman" w:cs="Times New Roman"/>
          <w:lang w:val="es-MX"/>
        </w:rPr>
        <w:t xml:space="preserve"> componentes psicosociales y económicos. </w:t>
      </w:r>
      <w:r w:rsidR="004930D2">
        <w:rPr>
          <w:rFonts w:ascii="Times New Roman" w:hAnsi="Times New Roman" w:cs="Times New Roman"/>
          <w:lang w:val="es-MX"/>
        </w:rPr>
        <w:t xml:space="preserve">Cuando </w:t>
      </w:r>
      <w:r w:rsidR="002C7FA9" w:rsidRPr="009A43C6">
        <w:rPr>
          <w:rFonts w:ascii="Times New Roman" w:hAnsi="Times New Roman" w:cs="Times New Roman"/>
          <w:lang w:val="es-MX"/>
        </w:rPr>
        <w:t xml:space="preserve">los componentes biopsicosociales de la epidemia </w:t>
      </w:r>
      <w:r w:rsidR="004930D2">
        <w:rPr>
          <w:rFonts w:ascii="Times New Roman" w:hAnsi="Times New Roman" w:cs="Times New Roman"/>
          <w:lang w:val="es-MX"/>
        </w:rPr>
        <w:t xml:space="preserve">interactúan </w:t>
      </w:r>
      <w:r w:rsidR="002C7FA9" w:rsidRPr="009A43C6">
        <w:rPr>
          <w:rFonts w:ascii="Times New Roman" w:hAnsi="Times New Roman" w:cs="Times New Roman"/>
          <w:lang w:val="es-MX"/>
        </w:rPr>
        <w:t>con los componentes psicosociales del confinamiento</w:t>
      </w:r>
      <w:r>
        <w:rPr>
          <w:rFonts w:ascii="Times New Roman" w:hAnsi="Times New Roman" w:cs="Times New Roman"/>
          <w:lang w:val="es-MX"/>
        </w:rPr>
        <w:t xml:space="preserve">, </w:t>
      </w:r>
      <w:r w:rsidR="004930D2">
        <w:rPr>
          <w:rFonts w:ascii="Times New Roman" w:hAnsi="Times New Roman" w:cs="Times New Roman"/>
          <w:lang w:val="es-MX"/>
        </w:rPr>
        <w:t xml:space="preserve">genera un grave impacto sobre </w:t>
      </w:r>
      <w:r w:rsidR="00EC166D">
        <w:rPr>
          <w:rFonts w:ascii="Times New Roman" w:hAnsi="Times New Roman" w:cs="Times New Roman"/>
          <w:lang w:val="es-MX"/>
        </w:rPr>
        <w:t>la salud mental</w:t>
      </w:r>
      <w:r w:rsidR="002C7FA9" w:rsidRPr="009A43C6">
        <w:rPr>
          <w:rFonts w:ascii="Times New Roman" w:hAnsi="Times New Roman" w:cs="Times New Roman"/>
          <w:lang w:val="es-MX"/>
        </w:rPr>
        <w:t xml:space="preserve"> </w:t>
      </w:r>
      <w:r w:rsidR="004930D2">
        <w:rPr>
          <w:rFonts w:ascii="Times New Roman" w:hAnsi="Times New Roman" w:cs="Times New Roman"/>
          <w:lang w:val="es-MX"/>
        </w:rPr>
        <w:t xml:space="preserve">de la población </w:t>
      </w:r>
      <w:r w:rsidR="00B74A08">
        <w:rPr>
          <w:rFonts w:ascii="Times New Roman" w:hAnsi="Times New Roman" w:cs="Times New Roman"/>
          <w:lang w:val="es-MX"/>
        </w:rPr>
        <w:t>(</w:t>
      </w:r>
      <w:r w:rsidR="00B74A08" w:rsidRPr="009A43C6">
        <w:rPr>
          <w:rFonts w:ascii="Times New Roman" w:hAnsi="Times New Roman" w:cs="Times New Roman"/>
          <w:lang w:val="es-MX"/>
        </w:rPr>
        <w:t>Buitrago</w:t>
      </w:r>
      <w:r w:rsidR="00B74A08">
        <w:rPr>
          <w:rFonts w:ascii="Times New Roman" w:hAnsi="Times New Roman" w:cs="Times New Roman"/>
          <w:lang w:val="es-MX"/>
        </w:rPr>
        <w:t xml:space="preserve">, </w:t>
      </w:r>
      <w:r w:rsidR="00B74A08" w:rsidRPr="009A43C6">
        <w:rPr>
          <w:rFonts w:ascii="Times New Roman" w:hAnsi="Times New Roman" w:cs="Times New Roman"/>
          <w:lang w:val="es-MX"/>
        </w:rPr>
        <w:t>Ciurana</w:t>
      </w:r>
      <w:r w:rsidR="004930D2">
        <w:rPr>
          <w:rFonts w:ascii="Times New Roman" w:hAnsi="Times New Roman" w:cs="Times New Roman"/>
          <w:lang w:val="es-MX"/>
        </w:rPr>
        <w:t>,</w:t>
      </w:r>
      <w:r w:rsidR="00B74A08" w:rsidRPr="009A43C6">
        <w:rPr>
          <w:rFonts w:ascii="Times New Roman" w:hAnsi="Times New Roman" w:cs="Times New Roman"/>
          <w:lang w:val="es-MX"/>
        </w:rPr>
        <w:t xml:space="preserve"> Fernández </w:t>
      </w:r>
      <w:r w:rsidR="00B74A08">
        <w:rPr>
          <w:rFonts w:ascii="Times New Roman" w:hAnsi="Times New Roman" w:cs="Times New Roman"/>
          <w:lang w:val="es-MX"/>
        </w:rPr>
        <w:t xml:space="preserve">&amp; </w:t>
      </w:r>
      <w:r w:rsidR="00B74A08" w:rsidRPr="009A43C6">
        <w:rPr>
          <w:rFonts w:ascii="Times New Roman" w:hAnsi="Times New Roman" w:cs="Times New Roman"/>
          <w:lang w:val="es-MX"/>
        </w:rPr>
        <w:t>Tizón</w:t>
      </w:r>
      <w:r w:rsidR="00B74A08">
        <w:rPr>
          <w:rFonts w:ascii="Times New Roman" w:hAnsi="Times New Roman" w:cs="Times New Roman"/>
          <w:lang w:val="es-MX"/>
        </w:rPr>
        <w:t>, 2020).</w:t>
      </w:r>
    </w:p>
    <w:p w14:paraId="17605975" w14:textId="4456F901" w:rsidR="00CF7482" w:rsidRDefault="00805334" w:rsidP="00206EDF">
      <w:pPr>
        <w:spacing w:line="360" w:lineRule="auto"/>
        <w:ind w:firstLine="708"/>
        <w:jc w:val="both"/>
        <w:rPr>
          <w:rFonts w:ascii="Times New Roman" w:hAnsi="Times New Roman" w:cs="Times New Roman"/>
          <w:lang w:val="es-MX"/>
        </w:rPr>
      </w:pPr>
      <w:r>
        <w:rPr>
          <w:rFonts w:ascii="Times New Roman" w:hAnsi="Times New Roman" w:cs="Times New Roman"/>
          <w:lang w:val="es-MX"/>
        </w:rPr>
        <w:t>Los mismos autores afirman que tal condición llevó a revelar la vulnerabilidad</w:t>
      </w:r>
      <w:r w:rsidR="00D06503">
        <w:rPr>
          <w:rFonts w:ascii="Times New Roman" w:hAnsi="Times New Roman" w:cs="Times New Roman"/>
          <w:lang w:val="es-MX"/>
        </w:rPr>
        <w:t xml:space="preserve"> e </w:t>
      </w:r>
      <w:r w:rsidR="00DE562D">
        <w:rPr>
          <w:rFonts w:ascii="Times New Roman" w:hAnsi="Times New Roman" w:cs="Times New Roman"/>
          <w:lang w:val="es-MX"/>
        </w:rPr>
        <w:t>inequidades</w:t>
      </w:r>
      <w:r>
        <w:rPr>
          <w:rFonts w:ascii="Times New Roman" w:hAnsi="Times New Roman" w:cs="Times New Roman"/>
          <w:lang w:val="es-MX"/>
        </w:rPr>
        <w:t xml:space="preserve"> de todos los países incluyendo los desarrollados</w:t>
      </w:r>
      <w:r w:rsidR="0072546D">
        <w:rPr>
          <w:rFonts w:ascii="Times New Roman" w:hAnsi="Times New Roman" w:cs="Times New Roman"/>
          <w:lang w:val="es-MX"/>
        </w:rPr>
        <w:t xml:space="preserve">; la conjunción de </w:t>
      </w:r>
      <w:r w:rsidR="00276AAB">
        <w:rPr>
          <w:rFonts w:ascii="Times New Roman" w:hAnsi="Times New Roman" w:cs="Times New Roman"/>
          <w:lang w:val="es-MX"/>
        </w:rPr>
        <w:t xml:space="preserve">la pandemia </w:t>
      </w:r>
      <w:r w:rsidR="00DE562D">
        <w:rPr>
          <w:rFonts w:ascii="Times New Roman" w:hAnsi="Times New Roman" w:cs="Times New Roman"/>
          <w:lang w:val="es-MX"/>
        </w:rPr>
        <w:t xml:space="preserve">y el </w:t>
      </w:r>
      <w:r w:rsidR="00276AAB">
        <w:rPr>
          <w:rFonts w:ascii="Times New Roman" w:hAnsi="Times New Roman" w:cs="Times New Roman"/>
          <w:lang w:val="es-MX"/>
        </w:rPr>
        <w:t xml:space="preserve">distaciamiento social dado por el confinamiento </w:t>
      </w:r>
      <w:r w:rsidR="00DE562D">
        <w:rPr>
          <w:rFonts w:ascii="Times New Roman" w:hAnsi="Times New Roman" w:cs="Times New Roman"/>
          <w:lang w:val="es-MX"/>
        </w:rPr>
        <w:t>supuso cambios psicológicos</w:t>
      </w:r>
      <w:r w:rsidR="0055325F">
        <w:rPr>
          <w:rFonts w:ascii="Times New Roman" w:hAnsi="Times New Roman" w:cs="Times New Roman"/>
          <w:lang w:val="es-MX"/>
        </w:rPr>
        <w:t xml:space="preserve"> en los </w:t>
      </w:r>
      <w:r w:rsidR="0055325F">
        <w:rPr>
          <w:rFonts w:ascii="Times New Roman" w:hAnsi="Times New Roman" w:cs="Times New Roman"/>
          <w:lang w:val="es-MX"/>
        </w:rPr>
        <w:lastRenderedPageBreak/>
        <w:t>individuos</w:t>
      </w:r>
      <w:r w:rsidR="00DE562D">
        <w:rPr>
          <w:rFonts w:ascii="Times New Roman" w:hAnsi="Times New Roman" w:cs="Times New Roman"/>
          <w:lang w:val="es-MX"/>
        </w:rPr>
        <w:t>, grupales en funci</w:t>
      </w:r>
      <w:r w:rsidR="00D06503">
        <w:rPr>
          <w:rFonts w:ascii="Times New Roman" w:hAnsi="Times New Roman" w:cs="Times New Roman"/>
          <w:lang w:val="es-MX"/>
        </w:rPr>
        <w:t>ó</w:t>
      </w:r>
      <w:r w:rsidR="00DE562D">
        <w:rPr>
          <w:rFonts w:ascii="Times New Roman" w:hAnsi="Times New Roman" w:cs="Times New Roman"/>
          <w:lang w:val="es-MX"/>
        </w:rPr>
        <w:t>n de las relaciones in</w:t>
      </w:r>
      <w:r w:rsidR="00D06503">
        <w:rPr>
          <w:rFonts w:ascii="Times New Roman" w:hAnsi="Times New Roman" w:cs="Times New Roman"/>
          <w:lang w:val="es-MX"/>
        </w:rPr>
        <w:t>ter</w:t>
      </w:r>
      <w:r w:rsidR="00DE562D">
        <w:rPr>
          <w:rFonts w:ascii="Times New Roman" w:hAnsi="Times New Roman" w:cs="Times New Roman"/>
          <w:lang w:val="es-MX"/>
        </w:rPr>
        <w:t>personales, sociales como organización social y globales</w:t>
      </w:r>
      <w:r w:rsidR="00303F30">
        <w:rPr>
          <w:rFonts w:ascii="Times New Roman" w:hAnsi="Times New Roman" w:cs="Times New Roman"/>
          <w:lang w:val="es-MX"/>
        </w:rPr>
        <w:t xml:space="preserve">, dadas </w:t>
      </w:r>
      <w:r w:rsidR="00DE562D">
        <w:rPr>
          <w:rFonts w:ascii="Times New Roman" w:hAnsi="Times New Roman" w:cs="Times New Roman"/>
          <w:lang w:val="es-MX"/>
        </w:rPr>
        <w:t>las relaciones entre continentes.</w:t>
      </w:r>
      <w:r w:rsidR="00303F30">
        <w:rPr>
          <w:rFonts w:ascii="Times New Roman" w:hAnsi="Times New Roman" w:cs="Times New Roman"/>
          <w:lang w:val="es-MX"/>
        </w:rPr>
        <w:t xml:space="preserve"> El componente afectivo de la respuesta ante situaciones inesperadas, jugará un papel importante en las repercusiones psicosociales e incluso las socioeconómicas, lo que deja al descubierto </w:t>
      </w:r>
      <w:r w:rsidR="00F333F6" w:rsidRPr="009A43C6">
        <w:rPr>
          <w:rFonts w:ascii="Times New Roman" w:hAnsi="Times New Roman" w:cs="Times New Roman"/>
          <w:lang w:val="es-MX"/>
        </w:rPr>
        <w:t>la importancia de los componentes psicológicos y psicosociales en los sistemas sanitarios y los sistemas sociales</w:t>
      </w:r>
      <w:r w:rsidR="00303F30">
        <w:rPr>
          <w:rFonts w:ascii="Times New Roman" w:hAnsi="Times New Roman" w:cs="Times New Roman"/>
          <w:lang w:val="es-MX"/>
        </w:rPr>
        <w:t xml:space="preserve">. </w:t>
      </w:r>
      <w:r w:rsidR="00785B02" w:rsidRPr="009A43C6">
        <w:rPr>
          <w:rFonts w:ascii="Times New Roman" w:hAnsi="Times New Roman" w:cs="Times New Roman"/>
        </w:rPr>
        <w:t xml:space="preserve"> </w:t>
      </w:r>
    </w:p>
    <w:p w14:paraId="4877C1E7" w14:textId="7825BE36" w:rsidR="00CF7482" w:rsidRDefault="00B647AC" w:rsidP="00206EDF">
      <w:pPr>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Ante la </w:t>
      </w:r>
      <w:r w:rsidR="00CF7482" w:rsidRPr="00CF7482">
        <w:rPr>
          <w:rFonts w:ascii="Times New Roman" w:hAnsi="Times New Roman" w:cs="Times New Roman"/>
          <w:lang w:val="es-MX"/>
        </w:rPr>
        <w:t xml:space="preserve">declaración de </w:t>
      </w:r>
      <w:r>
        <w:rPr>
          <w:rFonts w:ascii="Times New Roman" w:hAnsi="Times New Roman" w:cs="Times New Roman"/>
          <w:lang w:val="es-MX"/>
        </w:rPr>
        <w:t xml:space="preserve">la </w:t>
      </w:r>
      <w:r w:rsidR="00CF7482" w:rsidRPr="00CF7482">
        <w:rPr>
          <w:rFonts w:ascii="Times New Roman" w:hAnsi="Times New Roman" w:cs="Times New Roman"/>
          <w:lang w:val="es-MX"/>
        </w:rPr>
        <w:t xml:space="preserve">emergencia </w:t>
      </w:r>
      <w:r>
        <w:rPr>
          <w:rFonts w:ascii="Times New Roman" w:hAnsi="Times New Roman" w:cs="Times New Roman"/>
          <w:lang w:val="es-MX"/>
        </w:rPr>
        <w:t xml:space="preserve">sanitaria, </w:t>
      </w:r>
      <w:r w:rsidR="00CF7482" w:rsidRPr="00CF7482">
        <w:rPr>
          <w:rFonts w:ascii="Times New Roman" w:hAnsi="Times New Roman" w:cs="Times New Roman"/>
          <w:lang w:val="es-MX"/>
        </w:rPr>
        <w:t xml:space="preserve">un estudio reveló un </w:t>
      </w:r>
      <w:r w:rsidR="006063C1">
        <w:rPr>
          <w:rFonts w:ascii="Times New Roman" w:hAnsi="Times New Roman" w:cs="Times New Roman"/>
          <w:lang w:val="es-MX"/>
        </w:rPr>
        <w:t xml:space="preserve">aumento </w:t>
      </w:r>
      <w:r w:rsidR="00CF7482" w:rsidRPr="00CF7482">
        <w:rPr>
          <w:rFonts w:ascii="Times New Roman" w:hAnsi="Times New Roman" w:cs="Times New Roman"/>
          <w:lang w:val="es-MX"/>
        </w:rPr>
        <w:t xml:space="preserve">de emociones </w:t>
      </w:r>
      <w:r w:rsidR="00FA60F1">
        <w:rPr>
          <w:rFonts w:ascii="Times New Roman" w:hAnsi="Times New Roman" w:cs="Times New Roman"/>
          <w:lang w:val="es-MX"/>
        </w:rPr>
        <w:t xml:space="preserve">catalogadas como </w:t>
      </w:r>
      <w:r w:rsidR="00CF7482" w:rsidRPr="00CF7482">
        <w:rPr>
          <w:rFonts w:ascii="Times New Roman" w:hAnsi="Times New Roman" w:cs="Times New Roman"/>
          <w:lang w:val="es-MX"/>
        </w:rPr>
        <w:t>negativas</w:t>
      </w:r>
      <w:r w:rsidR="00FA60F1">
        <w:rPr>
          <w:rFonts w:ascii="Times New Roman" w:hAnsi="Times New Roman" w:cs="Times New Roman"/>
          <w:lang w:val="es-MX"/>
        </w:rPr>
        <w:t>-</w:t>
      </w:r>
      <w:r w:rsidR="00CF7482" w:rsidRPr="00CF7482">
        <w:rPr>
          <w:rFonts w:ascii="Times New Roman" w:hAnsi="Times New Roman" w:cs="Times New Roman"/>
          <w:lang w:val="es-MX"/>
        </w:rPr>
        <w:t>ansiedad, depresión e indignació</w:t>
      </w:r>
      <w:r w:rsidR="00334E31">
        <w:rPr>
          <w:rFonts w:ascii="Times New Roman" w:hAnsi="Times New Roman" w:cs="Times New Roman"/>
          <w:lang w:val="es-MX"/>
        </w:rPr>
        <w:t>n</w:t>
      </w:r>
      <w:r w:rsidR="00FA60F1">
        <w:rPr>
          <w:rFonts w:ascii="Times New Roman" w:hAnsi="Times New Roman" w:cs="Times New Roman"/>
          <w:lang w:val="es-MX"/>
        </w:rPr>
        <w:t>-</w:t>
      </w:r>
      <w:r w:rsidR="00CF7482" w:rsidRPr="00CF7482">
        <w:rPr>
          <w:rFonts w:ascii="Times New Roman" w:hAnsi="Times New Roman" w:cs="Times New Roman"/>
          <w:lang w:val="es-MX"/>
        </w:rPr>
        <w:t xml:space="preserve"> y una disminución de emociones </w:t>
      </w:r>
      <w:r w:rsidR="00FA60F1">
        <w:rPr>
          <w:rFonts w:ascii="Times New Roman" w:hAnsi="Times New Roman" w:cs="Times New Roman"/>
          <w:lang w:val="es-MX"/>
        </w:rPr>
        <w:t xml:space="preserve">concebidas como </w:t>
      </w:r>
      <w:r w:rsidR="00CF7482" w:rsidRPr="00CF7482">
        <w:rPr>
          <w:rFonts w:ascii="Times New Roman" w:hAnsi="Times New Roman" w:cs="Times New Roman"/>
          <w:lang w:val="es-MX"/>
        </w:rPr>
        <w:t>positivas</w:t>
      </w:r>
      <w:r w:rsidR="00FA60F1">
        <w:rPr>
          <w:rFonts w:ascii="Times New Roman" w:hAnsi="Times New Roman" w:cs="Times New Roman"/>
          <w:lang w:val="es-MX"/>
        </w:rPr>
        <w:t xml:space="preserve"> como la </w:t>
      </w:r>
      <w:r w:rsidR="00CF7482" w:rsidRPr="00CF7482">
        <w:rPr>
          <w:rFonts w:ascii="Times New Roman" w:hAnsi="Times New Roman" w:cs="Times New Roman"/>
          <w:lang w:val="es-MX"/>
        </w:rPr>
        <w:t>felicidad y</w:t>
      </w:r>
      <w:r w:rsidR="00FA60F1">
        <w:rPr>
          <w:rFonts w:ascii="Times New Roman" w:hAnsi="Times New Roman" w:cs="Times New Roman"/>
          <w:lang w:val="es-MX"/>
        </w:rPr>
        <w:t xml:space="preserve"> la</w:t>
      </w:r>
      <w:r w:rsidR="00CF7482" w:rsidRPr="00CF7482">
        <w:rPr>
          <w:rFonts w:ascii="Times New Roman" w:hAnsi="Times New Roman" w:cs="Times New Roman"/>
          <w:lang w:val="es-MX"/>
        </w:rPr>
        <w:t xml:space="preserve"> satisfacción</w:t>
      </w:r>
      <w:r w:rsidR="006063C1">
        <w:rPr>
          <w:rFonts w:ascii="Times New Roman" w:hAnsi="Times New Roman" w:cs="Times New Roman"/>
          <w:lang w:val="es-MX"/>
        </w:rPr>
        <w:t xml:space="preserve">. Lo anterior generó afectaciones en la salud mental de las personas, relacionado también con la coexistencia de </w:t>
      </w:r>
      <w:r w:rsidR="00CF7482" w:rsidRPr="00CF7482">
        <w:rPr>
          <w:rFonts w:ascii="Times New Roman" w:hAnsi="Times New Roman" w:cs="Times New Roman"/>
          <w:lang w:val="es-MX"/>
        </w:rPr>
        <w:t>especulación sobre el modo y velocidad de trasmisión de la enfermedad</w:t>
      </w:r>
      <w:r w:rsidR="006063C1">
        <w:rPr>
          <w:rFonts w:ascii="Times New Roman" w:hAnsi="Times New Roman" w:cs="Times New Roman"/>
          <w:lang w:val="es-MX"/>
        </w:rPr>
        <w:t>, sobre los tratamientos, sobre la estructura sanitaria de las naciones para enfrentar el suceso</w:t>
      </w:r>
      <w:r w:rsidR="00803808">
        <w:rPr>
          <w:rFonts w:ascii="Times New Roman" w:hAnsi="Times New Roman" w:cs="Times New Roman"/>
          <w:lang w:val="es-MX"/>
        </w:rPr>
        <w:t xml:space="preserve">. </w:t>
      </w:r>
      <w:r w:rsidR="00531F01">
        <w:rPr>
          <w:rFonts w:ascii="Times New Roman" w:hAnsi="Times New Roman" w:cs="Times New Roman"/>
          <w:lang w:val="es-MX"/>
        </w:rPr>
        <w:t xml:space="preserve">El </w:t>
      </w:r>
      <w:r w:rsidR="006063C1">
        <w:rPr>
          <w:rFonts w:ascii="Times New Roman" w:hAnsi="Times New Roman" w:cs="Times New Roman"/>
          <w:lang w:val="es-MX"/>
        </w:rPr>
        <w:t>distanciamiento</w:t>
      </w:r>
      <w:r w:rsidR="00531F01">
        <w:rPr>
          <w:rFonts w:ascii="Times New Roman" w:hAnsi="Times New Roman" w:cs="Times New Roman"/>
          <w:lang w:val="es-MX"/>
        </w:rPr>
        <w:t xml:space="preserve"> agudizó el impacto, incluso se evidenció que muy probablemente la cuarentena</w:t>
      </w:r>
      <w:r w:rsidR="00165B0F">
        <w:rPr>
          <w:rFonts w:ascii="Times New Roman" w:hAnsi="Times New Roman" w:cs="Times New Roman"/>
          <w:lang w:val="es-MX"/>
        </w:rPr>
        <w:t xml:space="preserve"> contribuyó en el surgimiento o exacerbación de tr</w:t>
      </w:r>
      <w:r w:rsidR="00803808" w:rsidRPr="00CF7482">
        <w:rPr>
          <w:rFonts w:ascii="Times New Roman" w:hAnsi="Times New Roman" w:cs="Times New Roman"/>
          <w:lang w:val="es-MX"/>
        </w:rPr>
        <w:t xml:space="preserve">astornos depresivos y ansiosos </w:t>
      </w:r>
      <w:r w:rsidR="007B6CB5">
        <w:rPr>
          <w:rFonts w:ascii="Times New Roman" w:hAnsi="Times New Roman" w:cs="Times New Roman"/>
          <w:lang w:val="es-MX"/>
        </w:rPr>
        <w:t>(Huarcaya, 2020)</w:t>
      </w:r>
      <w:r w:rsidR="00CF7482" w:rsidRPr="00CF7482">
        <w:rPr>
          <w:rFonts w:ascii="Times New Roman" w:hAnsi="Times New Roman" w:cs="Times New Roman"/>
          <w:lang w:val="es-MX"/>
        </w:rPr>
        <w:t>.</w:t>
      </w:r>
    </w:p>
    <w:p w14:paraId="5AFF1174" w14:textId="064D8874" w:rsidR="00CE3D2C" w:rsidRDefault="00CE3D2C" w:rsidP="00CF7482">
      <w:pPr>
        <w:spacing w:line="360" w:lineRule="auto"/>
        <w:jc w:val="both"/>
        <w:rPr>
          <w:rFonts w:ascii="Times New Roman" w:hAnsi="Times New Roman" w:cs="Times New Roman"/>
          <w:lang w:val="es-MX"/>
        </w:rPr>
      </w:pPr>
    </w:p>
    <w:p w14:paraId="67788089" w14:textId="707FC8F3" w:rsidR="00CE3D2C" w:rsidRPr="00F62FAF" w:rsidRDefault="00CE3D2C" w:rsidP="00F62FAF">
      <w:pPr>
        <w:spacing w:line="360" w:lineRule="auto"/>
        <w:jc w:val="center"/>
        <w:rPr>
          <w:rFonts w:ascii="Times New Roman" w:hAnsi="Times New Roman" w:cs="Times New Roman"/>
          <w:b/>
          <w:bCs/>
          <w:sz w:val="28"/>
          <w:szCs w:val="28"/>
          <w:lang w:val="es-MX"/>
        </w:rPr>
      </w:pPr>
      <w:r w:rsidRPr="00F62FAF">
        <w:rPr>
          <w:rFonts w:ascii="Times New Roman" w:hAnsi="Times New Roman" w:cs="Times New Roman"/>
          <w:b/>
          <w:bCs/>
          <w:sz w:val="28"/>
          <w:szCs w:val="28"/>
          <w:lang w:val="es-MX"/>
        </w:rPr>
        <w:t xml:space="preserve">Salud mental y </w:t>
      </w:r>
      <w:r w:rsidR="00091FC8" w:rsidRPr="00F62FAF">
        <w:rPr>
          <w:rFonts w:ascii="Times New Roman" w:hAnsi="Times New Roman" w:cs="Times New Roman"/>
          <w:b/>
          <w:bCs/>
          <w:sz w:val="28"/>
          <w:szCs w:val="28"/>
          <w:lang w:val="es-MX"/>
        </w:rPr>
        <w:t>confinamiento</w:t>
      </w:r>
    </w:p>
    <w:p w14:paraId="1E92310C" w14:textId="133ADB0F" w:rsidR="00C23868" w:rsidRPr="00C23868" w:rsidRDefault="00BB1E3A" w:rsidP="00C23868">
      <w:pPr>
        <w:spacing w:line="360" w:lineRule="auto"/>
        <w:jc w:val="both"/>
        <w:rPr>
          <w:rFonts w:ascii="Times New Roman" w:hAnsi="Times New Roman" w:cs="Times New Roman"/>
          <w:lang w:val="es-MX"/>
        </w:rPr>
      </w:pPr>
      <w:r>
        <w:rPr>
          <w:rFonts w:ascii="Times New Roman" w:hAnsi="Times New Roman" w:cs="Times New Roman"/>
          <w:lang w:val="es-MX"/>
        </w:rPr>
        <w:t>Según la OMS (2018), l</w:t>
      </w:r>
      <w:r w:rsidR="00C23868" w:rsidRPr="00C23868">
        <w:rPr>
          <w:rFonts w:ascii="Times New Roman" w:hAnsi="Times New Roman" w:cs="Times New Roman"/>
          <w:lang w:val="es-MX"/>
        </w:rPr>
        <w:t xml:space="preserve">a salud mental es un estado de bienestar en el que la persona </w:t>
      </w:r>
      <w:r>
        <w:rPr>
          <w:rFonts w:ascii="Times New Roman" w:hAnsi="Times New Roman" w:cs="Times New Roman"/>
          <w:lang w:val="es-MX"/>
        </w:rPr>
        <w:t xml:space="preserve">cuenta con las capacidades para </w:t>
      </w:r>
      <w:r w:rsidR="00C23868" w:rsidRPr="00C23868">
        <w:rPr>
          <w:rFonts w:ascii="Times New Roman" w:hAnsi="Times New Roman" w:cs="Times New Roman"/>
          <w:lang w:val="es-MX"/>
        </w:rPr>
        <w:t>hacer frente al estrés</w:t>
      </w:r>
      <w:r>
        <w:rPr>
          <w:rFonts w:ascii="Times New Roman" w:hAnsi="Times New Roman" w:cs="Times New Roman"/>
          <w:lang w:val="es-MX"/>
        </w:rPr>
        <w:t xml:space="preserve"> de la vida cotidiana</w:t>
      </w:r>
      <w:r w:rsidR="00C23868" w:rsidRPr="00C23868">
        <w:rPr>
          <w:rFonts w:ascii="Times New Roman" w:hAnsi="Times New Roman" w:cs="Times New Roman"/>
          <w:lang w:val="es-MX"/>
        </w:rPr>
        <w:t xml:space="preserve">, </w:t>
      </w:r>
      <w:r w:rsidR="008F753C">
        <w:rPr>
          <w:rFonts w:ascii="Times New Roman" w:hAnsi="Times New Roman" w:cs="Times New Roman"/>
          <w:lang w:val="es-MX"/>
        </w:rPr>
        <w:t xml:space="preserve">relacionarse con otros y tomar decisiones, así como </w:t>
      </w:r>
      <w:r w:rsidR="00C23868" w:rsidRPr="00C23868">
        <w:rPr>
          <w:rFonts w:ascii="Times New Roman" w:hAnsi="Times New Roman" w:cs="Times New Roman"/>
          <w:lang w:val="es-MX"/>
        </w:rPr>
        <w:t>de trabajar de forma productiva y de contribuir a su comunidad.</w:t>
      </w:r>
      <w:r w:rsidR="008F753C" w:rsidRPr="008F753C">
        <w:rPr>
          <w:rFonts w:ascii="Times New Roman" w:hAnsi="Times New Roman" w:cs="Times New Roman"/>
          <w:lang w:val="es-MX"/>
        </w:rPr>
        <w:t xml:space="preserve"> </w:t>
      </w:r>
      <w:r>
        <w:rPr>
          <w:rFonts w:ascii="Times New Roman" w:hAnsi="Times New Roman" w:cs="Times New Roman"/>
          <w:lang w:val="es-MX"/>
        </w:rPr>
        <w:t>Es por ello que se concibe como</w:t>
      </w:r>
      <w:r w:rsidR="00C23868" w:rsidRPr="00C23868">
        <w:rPr>
          <w:rFonts w:ascii="Times New Roman" w:hAnsi="Times New Roman" w:cs="Times New Roman"/>
          <w:lang w:val="es-MX"/>
        </w:rPr>
        <w:t xml:space="preserve"> el fundamento del bienestar individual y del funcionamiento eficaz de </w:t>
      </w:r>
      <w:r>
        <w:rPr>
          <w:rFonts w:ascii="Times New Roman" w:hAnsi="Times New Roman" w:cs="Times New Roman"/>
          <w:lang w:val="es-MX"/>
        </w:rPr>
        <w:t>una</w:t>
      </w:r>
      <w:r w:rsidR="00C23868" w:rsidRPr="00C23868">
        <w:rPr>
          <w:rFonts w:ascii="Times New Roman" w:hAnsi="Times New Roman" w:cs="Times New Roman"/>
          <w:lang w:val="es-MX"/>
        </w:rPr>
        <w:t xml:space="preserve"> comunidad</w:t>
      </w:r>
      <w:r>
        <w:rPr>
          <w:rFonts w:ascii="Times New Roman" w:hAnsi="Times New Roman" w:cs="Times New Roman"/>
          <w:lang w:val="es-MX"/>
        </w:rPr>
        <w:t xml:space="preserve"> dada</w:t>
      </w:r>
      <w:r w:rsidR="00C23868" w:rsidRPr="00C23868">
        <w:rPr>
          <w:rFonts w:ascii="Times New Roman" w:hAnsi="Times New Roman" w:cs="Times New Roman"/>
          <w:lang w:val="es-MX"/>
        </w:rPr>
        <w:t>.</w:t>
      </w:r>
    </w:p>
    <w:p w14:paraId="2269A1B4" w14:textId="60EB9B4A" w:rsidR="00A56DDB" w:rsidRPr="00F24601" w:rsidRDefault="00A34150" w:rsidP="00206EDF">
      <w:pPr>
        <w:spacing w:line="360" w:lineRule="auto"/>
        <w:ind w:firstLine="708"/>
        <w:jc w:val="both"/>
        <w:rPr>
          <w:rFonts w:ascii="Times New Roman" w:hAnsi="Times New Roman" w:cs="Times New Roman"/>
          <w:lang w:val="es-MX"/>
        </w:rPr>
      </w:pPr>
      <w:r>
        <w:rPr>
          <w:rFonts w:ascii="Times New Roman" w:hAnsi="Times New Roman" w:cs="Times New Roman"/>
          <w:lang w:val="es-MX"/>
        </w:rPr>
        <w:t>L</w:t>
      </w:r>
      <w:r w:rsidR="007E5AD6" w:rsidRPr="007E5AD6">
        <w:rPr>
          <w:rFonts w:ascii="Times New Roman" w:hAnsi="Times New Roman" w:cs="Times New Roman"/>
          <w:lang w:val="es-MX"/>
        </w:rPr>
        <w:t xml:space="preserve">a salud mental de </w:t>
      </w:r>
      <w:r>
        <w:rPr>
          <w:rFonts w:ascii="Times New Roman" w:hAnsi="Times New Roman" w:cs="Times New Roman"/>
          <w:lang w:val="es-MX"/>
        </w:rPr>
        <w:t xml:space="preserve">las personas ante </w:t>
      </w:r>
      <w:r w:rsidR="007E5AD6" w:rsidRPr="007E5AD6">
        <w:rPr>
          <w:rFonts w:ascii="Times New Roman" w:hAnsi="Times New Roman" w:cs="Times New Roman"/>
          <w:lang w:val="es-MX"/>
        </w:rPr>
        <w:t>esta nueva realidad se encuentra amenazada</w:t>
      </w:r>
      <w:r>
        <w:rPr>
          <w:rFonts w:ascii="Times New Roman" w:hAnsi="Times New Roman" w:cs="Times New Roman"/>
          <w:lang w:val="es-MX"/>
        </w:rPr>
        <w:t xml:space="preserve"> debido a la incertidumbre, a las pérdidas y a los cambios radicales en las rutinas</w:t>
      </w:r>
      <w:r w:rsidR="007E5AD6" w:rsidRPr="007E5AD6">
        <w:rPr>
          <w:rFonts w:ascii="Times New Roman" w:hAnsi="Times New Roman" w:cs="Times New Roman"/>
          <w:lang w:val="es-MX"/>
        </w:rPr>
        <w:t xml:space="preserve">. Un estudio sobre epidemias y pandemias pasadas, </w:t>
      </w:r>
      <w:r>
        <w:rPr>
          <w:rFonts w:ascii="Times New Roman" w:hAnsi="Times New Roman" w:cs="Times New Roman"/>
          <w:lang w:val="es-MX"/>
        </w:rPr>
        <w:t xml:space="preserve">mostró que ante tales condiciones, </w:t>
      </w:r>
      <w:r w:rsidR="008F7234">
        <w:rPr>
          <w:rFonts w:ascii="Times New Roman" w:hAnsi="Times New Roman" w:cs="Times New Roman"/>
          <w:lang w:val="es-MX"/>
        </w:rPr>
        <w:t xml:space="preserve">hay una merma en el bienestar de </w:t>
      </w:r>
      <w:r>
        <w:rPr>
          <w:rFonts w:ascii="Times New Roman" w:hAnsi="Times New Roman" w:cs="Times New Roman"/>
          <w:lang w:val="es-MX"/>
        </w:rPr>
        <w:t>los individuos</w:t>
      </w:r>
      <w:r w:rsidR="008F7234">
        <w:rPr>
          <w:rFonts w:ascii="Times New Roman" w:hAnsi="Times New Roman" w:cs="Times New Roman"/>
          <w:lang w:val="es-MX"/>
        </w:rPr>
        <w:t>, quienes</w:t>
      </w:r>
      <w:r w:rsidR="007E5AD6" w:rsidRPr="007E5AD6">
        <w:rPr>
          <w:rFonts w:ascii="Times New Roman" w:hAnsi="Times New Roman" w:cs="Times New Roman"/>
          <w:lang w:val="es-MX"/>
        </w:rPr>
        <w:t xml:space="preserve"> pueden experimentar incertidumbre, miedo a la muerte, sentimientos </w:t>
      </w:r>
      <w:r w:rsidR="00D32B95">
        <w:rPr>
          <w:rFonts w:ascii="Times New Roman" w:hAnsi="Times New Roman" w:cs="Times New Roman"/>
          <w:lang w:val="es-MX"/>
        </w:rPr>
        <w:t xml:space="preserve">ambivalente </w:t>
      </w:r>
      <w:r w:rsidR="007E5AD6" w:rsidRPr="007E5AD6">
        <w:rPr>
          <w:rFonts w:ascii="Times New Roman" w:hAnsi="Times New Roman" w:cs="Times New Roman"/>
          <w:lang w:val="es-MX"/>
        </w:rPr>
        <w:t>de soledad, tristeza</w:t>
      </w:r>
      <w:r w:rsidR="008F7234">
        <w:rPr>
          <w:rFonts w:ascii="Times New Roman" w:hAnsi="Times New Roman" w:cs="Times New Roman"/>
          <w:lang w:val="es-MX"/>
        </w:rPr>
        <w:t xml:space="preserve">, </w:t>
      </w:r>
      <w:r w:rsidR="007E5AD6" w:rsidRPr="007E5AD6">
        <w:rPr>
          <w:rFonts w:ascii="Times New Roman" w:hAnsi="Times New Roman" w:cs="Times New Roman"/>
          <w:lang w:val="es-MX"/>
        </w:rPr>
        <w:t>irritabilidad</w:t>
      </w:r>
      <w:r w:rsidR="00D32B95">
        <w:rPr>
          <w:rFonts w:ascii="Times New Roman" w:hAnsi="Times New Roman" w:cs="Times New Roman"/>
          <w:lang w:val="es-MX"/>
        </w:rPr>
        <w:t>, ansiedad, enojo, entre otros (</w:t>
      </w:r>
      <w:r w:rsidRPr="00A34150">
        <w:rPr>
          <w:rFonts w:ascii="Times New Roman" w:hAnsi="Times New Roman" w:cs="Times New Roman"/>
          <w:lang w:val="es-MX"/>
        </w:rPr>
        <w:t>Cobo-Rendón, Vega-Valenzuela</w:t>
      </w:r>
      <w:r w:rsidR="00D32B95">
        <w:rPr>
          <w:rFonts w:ascii="Times New Roman" w:hAnsi="Times New Roman" w:cs="Times New Roman"/>
          <w:lang w:val="es-MX"/>
        </w:rPr>
        <w:t xml:space="preserve"> </w:t>
      </w:r>
      <w:r w:rsidRPr="00A34150">
        <w:rPr>
          <w:rFonts w:ascii="Times New Roman" w:hAnsi="Times New Roman" w:cs="Times New Roman"/>
          <w:lang w:val="es-MX"/>
        </w:rPr>
        <w:t>&amp; García</w:t>
      </w:r>
      <w:r w:rsidR="00D32B95">
        <w:rPr>
          <w:rFonts w:ascii="Times New Roman" w:hAnsi="Times New Roman" w:cs="Times New Roman"/>
          <w:lang w:val="es-MX"/>
        </w:rPr>
        <w:t>-Á</w:t>
      </w:r>
      <w:r w:rsidRPr="00A34150">
        <w:rPr>
          <w:rFonts w:ascii="Times New Roman" w:hAnsi="Times New Roman" w:cs="Times New Roman"/>
          <w:lang w:val="es-MX"/>
        </w:rPr>
        <w:t>lvarez</w:t>
      </w:r>
      <w:r w:rsidR="00D32B95">
        <w:rPr>
          <w:rFonts w:ascii="Times New Roman" w:hAnsi="Times New Roman" w:cs="Times New Roman"/>
          <w:lang w:val="es-MX"/>
        </w:rPr>
        <w:t xml:space="preserve">, </w:t>
      </w:r>
      <w:r w:rsidRPr="00A34150">
        <w:rPr>
          <w:rFonts w:ascii="Times New Roman" w:hAnsi="Times New Roman" w:cs="Times New Roman"/>
          <w:lang w:val="es-MX"/>
        </w:rPr>
        <w:t>2020).</w:t>
      </w:r>
    </w:p>
    <w:p w14:paraId="4C2630B8" w14:textId="64554A49" w:rsidR="00CE3D2C" w:rsidRDefault="00F24601" w:rsidP="00206EDF">
      <w:pPr>
        <w:spacing w:line="360" w:lineRule="auto"/>
        <w:ind w:firstLine="708"/>
        <w:jc w:val="both"/>
        <w:rPr>
          <w:rFonts w:ascii="Times New Roman" w:hAnsi="Times New Roman" w:cs="Times New Roman"/>
        </w:rPr>
      </w:pPr>
      <w:r>
        <w:rPr>
          <w:rFonts w:ascii="Times New Roman" w:hAnsi="Times New Roman" w:cs="Times New Roman"/>
        </w:rPr>
        <w:t>L</w:t>
      </w:r>
      <w:r w:rsidR="00CE3D2C" w:rsidRPr="00CE3D2C">
        <w:rPr>
          <w:rFonts w:ascii="Times New Roman" w:hAnsi="Times New Roman" w:cs="Times New Roman"/>
        </w:rPr>
        <w:t xml:space="preserve">as cuarentenas y confinamientos son acontecimientos que </w:t>
      </w:r>
      <w:r>
        <w:rPr>
          <w:rFonts w:ascii="Times New Roman" w:hAnsi="Times New Roman" w:cs="Times New Roman"/>
        </w:rPr>
        <w:t xml:space="preserve">merman la calidad de vida de niños y adolescentes al representar un obstáculo </w:t>
      </w:r>
      <w:r w:rsidR="00CE3D2C" w:rsidRPr="00CE3D2C">
        <w:rPr>
          <w:rFonts w:ascii="Times New Roman" w:hAnsi="Times New Roman" w:cs="Times New Roman"/>
        </w:rPr>
        <w:t xml:space="preserve">en las experiencias de continuidad y proximidad </w:t>
      </w:r>
      <w:r>
        <w:rPr>
          <w:rFonts w:ascii="Times New Roman" w:hAnsi="Times New Roman" w:cs="Times New Roman"/>
        </w:rPr>
        <w:t xml:space="preserve">en cuanto a las </w:t>
      </w:r>
      <w:r w:rsidR="00CE3D2C" w:rsidRPr="00CE3D2C">
        <w:rPr>
          <w:rFonts w:ascii="Times New Roman" w:hAnsi="Times New Roman" w:cs="Times New Roman"/>
        </w:rPr>
        <w:t xml:space="preserve">relaciones afectivas, </w:t>
      </w:r>
      <w:r>
        <w:rPr>
          <w:rFonts w:ascii="Times New Roman" w:hAnsi="Times New Roman" w:cs="Times New Roman"/>
        </w:rPr>
        <w:t xml:space="preserve">a </w:t>
      </w:r>
      <w:r w:rsidR="00CE3D2C" w:rsidRPr="00CE3D2C">
        <w:rPr>
          <w:rFonts w:ascii="Times New Roman" w:hAnsi="Times New Roman" w:cs="Times New Roman"/>
        </w:rPr>
        <w:t xml:space="preserve">los vínculos significativos, </w:t>
      </w:r>
      <w:r>
        <w:rPr>
          <w:rFonts w:ascii="Times New Roman" w:hAnsi="Times New Roman" w:cs="Times New Roman"/>
        </w:rPr>
        <w:t>así como al contacto con el</w:t>
      </w:r>
      <w:r w:rsidR="00CE3D2C" w:rsidRPr="00CE3D2C">
        <w:rPr>
          <w:rFonts w:ascii="Times New Roman" w:hAnsi="Times New Roman" w:cs="Times New Roman"/>
        </w:rPr>
        <w:t xml:space="preserve"> grupo de pertenencia</w:t>
      </w:r>
      <w:r w:rsidR="00614E88">
        <w:rPr>
          <w:rFonts w:ascii="Times New Roman" w:hAnsi="Times New Roman" w:cs="Times New Roman"/>
        </w:rPr>
        <w:t>; a la vez, interfiere en los procesos de diferenciación en el núcleo familiar y en la intimidad tan necesaria en la etapa adolescente.</w:t>
      </w:r>
      <w:r w:rsidR="00EC5C42">
        <w:rPr>
          <w:rFonts w:ascii="Times New Roman" w:hAnsi="Times New Roman" w:cs="Times New Roman"/>
        </w:rPr>
        <w:t xml:space="preserve"> Estar confinados ha implicado una resignificación de las formas de relación ante la </w:t>
      </w:r>
      <w:r w:rsidR="003767BE" w:rsidRPr="003767BE">
        <w:rPr>
          <w:rFonts w:ascii="Times New Roman" w:hAnsi="Times New Roman" w:cs="Times New Roman"/>
        </w:rPr>
        <w:t xml:space="preserve">pérdida de la posibilidad </w:t>
      </w:r>
      <w:r w:rsidR="003767BE" w:rsidRPr="003767BE">
        <w:rPr>
          <w:rFonts w:ascii="Times New Roman" w:hAnsi="Times New Roman" w:cs="Times New Roman"/>
        </w:rPr>
        <w:lastRenderedPageBreak/>
        <w:t>de encuentros,</w:t>
      </w:r>
      <w:r w:rsidR="00EC5C42">
        <w:rPr>
          <w:rFonts w:ascii="Times New Roman" w:hAnsi="Times New Roman" w:cs="Times New Roman"/>
        </w:rPr>
        <w:t xml:space="preserve"> e </w:t>
      </w:r>
      <w:r w:rsidR="003767BE" w:rsidRPr="003767BE">
        <w:rPr>
          <w:rFonts w:ascii="Times New Roman" w:hAnsi="Times New Roman" w:cs="Times New Roman"/>
        </w:rPr>
        <w:t>intercambios</w:t>
      </w:r>
      <w:r w:rsidR="003767BE">
        <w:rPr>
          <w:rFonts w:ascii="Times New Roman" w:hAnsi="Times New Roman" w:cs="Times New Roman"/>
        </w:rPr>
        <w:t>, lo cual tiene una afectación en la salud mental que, dependiendo de la persona y su entorno</w:t>
      </w:r>
      <w:r w:rsidR="00EC5C42">
        <w:rPr>
          <w:rFonts w:ascii="Times New Roman" w:hAnsi="Times New Roman" w:cs="Times New Roman"/>
        </w:rPr>
        <w:t xml:space="preserve">, </w:t>
      </w:r>
      <w:r w:rsidR="00935C3E">
        <w:rPr>
          <w:rFonts w:ascii="Times New Roman" w:hAnsi="Times New Roman" w:cs="Times New Roman"/>
        </w:rPr>
        <w:t>será</w:t>
      </w:r>
      <w:r w:rsidR="00EC5C42">
        <w:rPr>
          <w:rFonts w:ascii="Times New Roman" w:hAnsi="Times New Roman" w:cs="Times New Roman"/>
        </w:rPr>
        <w:t xml:space="preserve"> la gravedad del impacto </w:t>
      </w:r>
      <w:r w:rsidR="00935C3E">
        <w:rPr>
          <w:rFonts w:ascii="Times New Roman" w:hAnsi="Times New Roman" w:cs="Times New Roman"/>
        </w:rPr>
        <w:t>(Morales, 2020).</w:t>
      </w:r>
    </w:p>
    <w:p w14:paraId="2CF51078" w14:textId="576017E6" w:rsidR="00A56DDB" w:rsidRDefault="00E30D9E" w:rsidP="00206EDF">
      <w:pPr>
        <w:spacing w:line="360" w:lineRule="auto"/>
        <w:ind w:firstLine="708"/>
        <w:jc w:val="both"/>
        <w:rPr>
          <w:rFonts w:ascii="Times New Roman" w:hAnsi="Times New Roman" w:cs="Times New Roman"/>
        </w:rPr>
      </w:pPr>
      <w:r>
        <w:rPr>
          <w:rFonts w:ascii="Times New Roman" w:hAnsi="Times New Roman" w:cs="Times New Roman"/>
        </w:rPr>
        <w:t xml:space="preserve">La pandemia y su consecuente confinamiento además de afectar la salud física, repercute de manera devastadora en la salud mental </w:t>
      </w:r>
      <w:r w:rsidR="0027106F">
        <w:rPr>
          <w:rFonts w:ascii="Times New Roman" w:hAnsi="Times New Roman" w:cs="Times New Roman"/>
        </w:rPr>
        <w:t xml:space="preserve">de niños y adolescentes, ya que han tenido que lidiar con una diversidad de </w:t>
      </w:r>
      <w:r w:rsidR="00A56DDB" w:rsidRPr="00A56DDB">
        <w:rPr>
          <w:rFonts w:ascii="Times New Roman" w:hAnsi="Times New Roman" w:cs="Times New Roman"/>
        </w:rPr>
        <w:t>situaciones de estrés e incertidumbre generadas por los abruptos cambios</w:t>
      </w:r>
      <w:r w:rsidR="0027106F">
        <w:rPr>
          <w:rFonts w:ascii="Times New Roman" w:hAnsi="Times New Roman" w:cs="Times New Roman"/>
        </w:rPr>
        <w:t>, que obedecen al cierre de escuelas,</w:t>
      </w:r>
      <w:r w:rsidR="00A56DDB" w:rsidRPr="00A56DDB">
        <w:rPr>
          <w:rFonts w:ascii="Times New Roman" w:hAnsi="Times New Roman" w:cs="Times New Roman"/>
        </w:rPr>
        <w:t xml:space="preserve"> el exceso de noticias</w:t>
      </w:r>
      <w:r w:rsidR="0027106F">
        <w:rPr>
          <w:rFonts w:ascii="Times New Roman" w:hAnsi="Times New Roman" w:cs="Times New Roman"/>
        </w:rPr>
        <w:t>, la desinformación surgida en redes sociales, las pérdidas en todos los sentidos, por lo que</w:t>
      </w:r>
      <w:r w:rsidR="00A56DDB" w:rsidRPr="00A56DDB">
        <w:rPr>
          <w:rFonts w:ascii="Times New Roman" w:hAnsi="Times New Roman" w:cs="Times New Roman"/>
        </w:rPr>
        <w:t xml:space="preserve"> es esperable que se produzcan </w:t>
      </w:r>
      <w:r w:rsidR="0027106F">
        <w:rPr>
          <w:rFonts w:ascii="Times New Roman" w:hAnsi="Times New Roman" w:cs="Times New Roman"/>
        </w:rPr>
        <w:t xml:space="preserve">respuestas </w:t>
      </w:r>
      <w:r w:rsidR="00A56DDB" w:rsidRPr="00A56DDB">
        <w:rPr>
          <w:rFonts w:ascii="Times New Roman" w:hAnsi="Times New Roman" w:cs="Times New Roman"/>
        </w:rPr>
        <w:t>como miedo, ansiedad, irritabilidad, angustia y enojo (Min</w:t>
      </w:r>
      <w:r w:rsidR="006C426A">
        <w:rPr>
          <w:rFonts w:ascii="Times New Roman" w:hAnsi="Times New Roman" w:cs="Times New Roman"/>
        </w:rPr>
        <w:t>isterio de Salud Chile</w:t>
      </w:r>
      <w:r w:rsidR="00A56DDB" w:rsidRPr="00A56DDB">
        <w:rPr>
          <w:rFonts w:ascii="Times New Roman" w:hAnsi="Times New Roman" w:cs="Times New Roman"/>
        </w:rPr>
        <w:t>, 2020).</w:t>
      </w:r>
    </w:p>
    <w:p w14:paraId="54D064A5" w14:textId="756DB6ED" w:rsidR="00193D1E" w:rsidRDefault="00193D1E" w:rsidP="00206EDF">
      <w:pPr>
        <w:spacing w:line="360" w:lineRule="auto"/>
        <w:ind w:firstLine="708"/>
        <w:jc w:val="both"/>
        <w:rPr>
          <w:rFonts w:ascii="Times New Roman" w:hAnsi="Times New Roman" w:cs="Times New Roman"/>
        </w:rPr>
      </w:pPr>
      <w:r>
        <w:rPr>
          <w:rFonts w:ascii="Times New Roman" w:hAnsi="Times New Roman" w:cs="Times New Roman"/>
        </w:rPr>
        <w:t xml:space="preserve">Estar confinados llevó a importantes cambios en las rutinas, viéndose afectados los hábitos; como consecuencia de las medidas tomadas por la mayoría de los países y en particular en México, las familias tuvieron que lidiar con los cambios súbitos que fueron requeridos, se reaprendieron nuevas formas de convivencia y en algunos casos, ello derivó en fuertes problemáticas, ya que hubo la necesidad de compartir espacios y materiales, ceder ante las necesidades imperantes de algunos miembros de la familia sobre otros, </w:t>
      </w:r>
      <w:r w:rsidR="00D20F2A">
        <w:rPr>
          <w:rFonts w:ascii="Times New Roman" w:hAnsi="Times New Roman" w:cs="Times New Roman"/>
        </w:rPr>
        <w:t xml:space="preserve">enfrentarse muchas veces a violencia o negligencia y a la necesidad de soportar estar en casa. </w:t>
      </w:r>
    </w:p>
    <w:p w14:paraId="4A39A7BE" w14:textId="3C626CE4" w:rsidR="00193D1E" w:rsidRPr="00A56DDB" w:rsidRDefault="00D20F2A" w:rsidP="00206EDF">
      <w:pPr>
        <w:spacing w:line="360" w:lineRule="auto"/>
        <w:ind w:firstLine="708"/>
        <w:jc w:val="both"/>
        <w:rPr>
          <w:rFonts w:ascii="Times New Roman" w:hAnsi="Times New Roman" w:cs="Times New Roman"/>
        </w:rPr>
      </w:pPr>
      <w:r>
        <w:rPr>
          <w:rFonts w:ascii="Times New Roman" w:hAnsi="Times New Roman" w:cs="Times New Roman"/>
        </w:rPr>
        <w:t xml:space="preserve">Al respecto </w:t>
      </w:r>
      <w:proofErr w:type="spellStart"/>
      <w:r w:rsidR="000C67E7">
        <w:rPr>
          <w:rFonts w:ascii="Times New Roman" w:hAnsi="Times New Roman" w:cs="Times New Roman"/>
        </w:rPr>
        <w:t>Saldivar</w:t>
      </w:r>
      <w:proofErr w:type="spellEnd"/>
      <w:r w:rsidR="000C67E7">
        <w:rPr>
          <w:rFonts w:ascii="Times New Roman" w:hAnsi="Times New Roman" w:cs="Times New Roman"/>
        </w:rPr>
        <w:t>-Garduño y Ramírez-Gómez (2020)</w:t>
      </w:r>
      <w:r>
        <w:rPr>
          <w:rFonts w:ascii="Times New Roman" w:hAnsi="Times New Roman" w:cs="Times New Roman"/>
        </w:rPr>
        <w:t xml:space="preserve"> señala</w:t>
      </w:r>
      <w:r w:rsidR="000C67E7">
        <w:rPr>
          <w:rFonts w:ascii="Times New Roman" w:hAnsi="Times New Roman" w:cs="Times New Roman"/>
        </w:rPr>
        <w:t>n</w:t>
      </w:r>
      <w:r>
        <w:rPr>
          <w:rFonts w:ascii="Times New Roman" w:hAnsi="Times New Roman" w:cs="Times New Roman"/>
        </w:rPr>
        <w:t xml:space="preserve"> que e</w:t>
      </w:r>
      <w:r w:rsidRPr="00D20F2A">
        <w:rPr>
          <w:rFonts w:ascii="Times New Roman" w:hAnsi="Times New Roman" w:cs="Times New Roman"/>
        </w:rPr>
        <w:t xml:space="preserve">l trato de tiempo completo con la familia puede ser agobiante, pero también </w:t>
      </w:r>
      <w:r>
        <w:rPr>
          <w:rFonts w:ascii="Times New Roman" w:hAnsi="Times New Roman" w:cs="Times New Roman"/>
        </w:rPr>
        <w:t>puede ser la</w:t>
      </w:r>
      <w:r w:rsidRPr="00D20F2A">
        <w:rPr>
          <w:rFonts w:ascii="Times New Roman" w:hAnsi="Times New Roman" w:cs="Times New Roman"/>
        </w:rPr>
        <w:t xml:space="preserve"> oportunidad para</w:t>
      </w:r>
      <w:r>
        <w:rPr>
          <w:rFonts w:ascii="Times New Roman" w:hAnsi="Times New Roman" w:cs="Times New Roman"/>
        </w:rPr>
        <w:t xml:space="preserve"> aprender a relacionarse de manera diferente, </w:t>
      </w:r>
      <w:r w:rsidRPr="00D20F2A">
        <w:rPr>
          <w:rFonts w:ascii="Times New Roman" w:hAnsi="Times New Roman" w:cs="Times New Roman"/>
        </w:rPr>
        <w:t>reducir el ritmo de vida frenético en el que las personas est</w:t>
      </w:r>
      <w:r>
        <w:rPr>
          <w:rFonts w:ascii="Times New Roman" w:hAnsi="Times New Roman" w:cs="Times New Roman"/>
        </w:rPr>
        <w:t xml:space="preserve">aban envueltas, lo que lleva al desafío de promover nuevas prácticas de crianza, de proponer maneras distintas de organizar el trabajo a distancia y la educación </w:t>
      </w:r>
      <w:r w:rsidR="00A844C6">
        <w:rPr>
          <w:rFonts w:ascii="Times New Roman" w:hAnsi="Times New Roman" w:cs="Times New Roman"/>
        </w:rPr>
        <w:t>remota,</w:t>
      </w:r>
      <w:r>
        <w:rPr>
          <w:rFonts w:ascii="Times New Roman" w:hAnsi="Times New Roman" w:cs="Times New Roman"/>
        </w:rPr>
        <w:t xml:space="preserve"> así como las actividades domésticas</w:t>
      </w:r>
      <w:r w:rsidRPr="00D20F2A">
        <w:rPr>
          <w:rFonts w:ascii="Times New Roman" w:hAnsi="Times New Roman" w:cs="Times New Roman"/>
        </w:rPr>
        <w:t xml:space="preserve">. </w:t>
      </w:r>
      <w:r w:rsidR="00A844C6">
        <w:rPr>
          <w:rFonts w:ascii="Times New Roman" w:hAnsi="Times New Roman" w:cs="Times New Roman"/>
        </w:rPr>
        <w:t>No obstante, en muchos casos, representó la ocasión para</w:t>
      </w:r>
      <w:r w:rsidR="00CD058A">
        <w:rPr>
          <w:rFonts w:ascii="Times New Roman" w:hAnsi="Times New Roman" w:cs="Times New Roman"/>
        </w:rPr>
        <w:t xml:space="preserve"> la aparición de una gama de trastornos de salud mental.</w:t>
      </w:r>
      <w:r w:rsidR="006C45E6">
        <w:rPr>
          <w:rFonts w:ascii="Times New Roman" w:hAnsi="Times New Roman" w:cs="Times New Roman"/>
        </w:rPr>
        <w:t xml:space="preserve"> De </w:t>
      </w:r>
      <w:r w:rsidR="000C67E7">
        <w:rPr>
          <w:rFonts w:ascii="Times New Roman" w:hAnsi="Times New Roman" w:cs="Times New Roman"/>
        </w:rPr>
        <w:t xml:space="preserve">manera particular, </w:t>
      </w:r>
      <w:r w:rsidR="006C45E6">
        <w:rPr>
          <w:rFonts w:ascii="Times New Roman" w:hAnsi="Times New Roman" w:cs="Times New Roman"/>
        </w:rPr>
        <w:t>frente al confinamiento, l</w:t>
      </w:r>
      <w:r w:rsidR="000C67E7" w:rsidRPr="000C67E7">
        <w:rPr>
          <w:rFonts w:ascii="Times New Roman" w:hAnsi="Times New Roman" w:cs="Times New Roman"/>
        </w:rPr>
        <w:t>os estudiantes experime</w:t>
      </w:r>
      <w:r w:rsidR="006C45E6">
        <w:rPr>
          <w:rFonts w:ascii="Times New Roman" w:hAnsi="Times New Roman" w:cs="Times New Roman"/>
        </w:rPr>
        <w:t>ntaron</w:t>
      </w:r>
      <w:r w:rsidR="000C67E7" w:rsidRPr="000C67E7">
        <w:rPr>
          <w:rFonts w:ascii="Times New Roman" w:hAnsi="Times New Roman" w:cs="Times New Roman"/>
        </w:rPr>
        <w:t xml:space="preserve"> </w:t>
      </w:r>
      <w:r w:rsidR="006C45E6">
        <w:rPr>
          <w:rFonts w:ascii="Times New Roman" w:hAnsi="Times New Roman" w:cs="Times New Roman"/>
        </w:rPr>
        <w:t>f</w:t>
      </w:r>
      <w:r w:rsidR="000C67E7" w:rsidRPr="000C67E7">
        <w:rPr>
          <w:rFonts w:ascii="Times New Roman" w:hAnsi="Times New Roman" w:cs="Times New Roman"/>
        </w:rPr>
        <w:t xml:space="preserve">rustración, cansancio, </w:t>
      </w:r>
      <w:r w:rsidR="006C45E6">
        <w:rPr>
          <w:rFonts w:ascii="Times New Roman" w:hAnsi="Times New Roman" w:cs="Times New Roman"/>
        </w:rPr>
        <w:t xml:space="preserve">agotamiento, </w:t>
      </w:r>
      <w:r w:rsidR="000C67E7" w:rsidRPr="000C67E7">
        <w:rPr>
          <w:rFonts w:ascii="Times New Roman" w:hAnsi="Times New Roman" w:cs="Times New Roman"/>
        </w:rPr>
        <w:t>mayor sedentarismo, estrés, enojo, incertidumbre</w:t>
      </w:r>
      <w:r w:rsidR="006C45E6">
        <w:rPr>
          <w:rFonts w:ascii="Times New Roman" w:hAnsi="Times New Roman" w:cs="Times New Roman"/>
        </w:rPr>
        <w:t xml:space="preserve">, tristeza, </w:t>
      </w:r>
      <w:r w:rsidR="000C67E7" w:rsidRPr="000C67E7">
        <w:rPr>
          <w:rFonts w:ascii="Times New Roman" w:hAnsi="Times New Roman" w:cs="Times New Roman"/>
        </w:rPr>
        <w:t xml:space="preserve">desesperanza, </w:t>
      </w:r>
      <w:r w:rsidR="006C45E6">
        <w:rPr>
          <w:rFonts w:ascii="Times New Roman" w:hAnsi="Times New Roman" w:cs="Times New Roman"/>
        </w:rPr>
        <w:t xml:space="preserve">y otras emocione, lo que afectó su </w:t>
      </w:r>
      <w:r w:rsidR="000C67E7" w:rsidRPr="000C67E7">
        <w:rPr>
          <w:rFonts w:ascii="Times New Roman" w:hAnsi="Times New Roman" w:cs="Times New Roman"/>
        </w:rPr>
        <w:t>salud física y mental.</w:t>
      </w:r>
    </w:p>
    <w:p w14:paraId="46B2EC29" w14:textId="77777777" w:rsidR="00A56DDB" w:rsidRDefault="00A56DDB" w:rsidP="00DF1BED">
      <w:pPr>
        <w:spacing w:line="360" w:lineRule="auto"/>
        <w:jc w:val="both"/>
        <w:rPr>
          <w:rFonts w:ascii="Times New Roman" w:hAnsi="Times New Roman" w:cs="Times New Roman"/>
        </w:rPr>
      </w:pPr>
    </w:p>
    <w:p w14:paraId="7973EFE7" w14:textId="7C51A1CC" w:rsidR="00C2571A" w:rsidRPr="00F62FAF" w:rsidRDefault="00C2571A" w:rsidP="00F62FAF">
      <w:pPr>
        <w:spacing w:line="360" w:lineRule="auto"/>
        <w:jc w:val="center"/>
        <w:rPr>
          <w:rFonts w:ascii="Times New Roman" w:hAnsi="Times New Roman" w:cs="Times New Roman"/>
          <w:b/>
          <w:bCs/>
          <w:sz w:val="28"/>
          <w:szCs w:val="28"/>
        </w:rPr>
      </w:pPr>
      <w:r w:rsidRPr="00F62FAF">
        <w:rPr>
          <w:rFonts w:ascii="Times New Roman" w:hAnsi="Times New Roman" w:cs="Times New Roman"/>
          <w:b/>
          <w:bCs/>
          <w:sz w:val="28"/>
          <w:szCs w:val="28"/>
        </w:rPr>
        <w:t>El estudiante universitario</w:t>
      </w:r>
      <w:r w:rsidR="00DE09D4" w:rsidRPr="00F62FAF">
        <w:rPr>
          <w:rFonts w:ascii="Times New Roman" w:hAnsi="Times New Roman" w:cs="Times New Roman"/>
          <w:b/>
          <w:bCs/>
          <w:sz w:val="28"/>
          <w:szCs w:val="28"/>
        </w:rPr>
        <w:t xml:space="preserve"> en confinamiento</w:t>
      </w:r>
    </w:p>
    <w:p w14:paraId="10198BCE" w14:textId="1E2ECA8F" w:rsidR="00953894" w:rsidRDefault="00953894" w:rsidP="00DF1BED">
      <w:pPr>
        <w:spacing w:line="360" w:lineRule="auto"/>
        <w:jc w:val="both"/>
        <w:rPr>
          <w:rFonts w:ascii="Times New Roman" w:hAnsi="Times New Roman" w:cs="Times New Roman"/>
        </w:rPr>
      </w:pPr>
      <w:r w:rsidRPr="00953894">
        <w:rPr>
          <w:rFonts w:ascii="Times New Roman" w:hAnsi="Times New Roman" w:cs="Times New Roman"/>
        </w:rPr>
        <w:t xml:space="preserve">El cierre de </w:t>
      </w:r>
      <w:r w:rsidR="00DE09D4">
        <w:rPr>
          <w:rFonts w:ascii="Times New Roman" w:hAnsi="Times New Roman" w:cs="Times New Roman"/>
        </w:rPr>
        <w:t xml:space="preserve">las escuelas como medida de distanciamiento social </w:t>
      </w:r>
      <w:r w:rsidRPr="00953894">
        <w:rPr>
          <w:rFonts w:ascii="Times New Roman" w:hAnsi="Times New Roman" w:cs="Times New Roman"/>
        </w:rPr>
        <w:t xml:space="preserve">y el confinamiento domiciliario prolongado </w:t>
      </w:r>
      <w:r w:rsidR="00DE09D4">
        <w:rPr>
          <w:rFonts w:ascii="Times New Roman" w:hAnsi="Times New Roman" w:cs="Times New Roman"/>
        </w:rPr>
        <w:t xml:space="preserve">interfiere en </w:t>
      </w:r>
      <w:r w:rsidRPr="00953894">
        <w:rPr>
          <w:rFonts w:ascii="Times New Roman" w:hAnsi="Times New Roman" w:cs="Times New Roman"/>
        </w:rPr>
        <w:t>las rutinas</w:t>
      </w:r>
      <w:r w:rsidR="00DE09D4">
        <w:rPr>
          <w:rFonts w:ascii="Times New Roman" w:hAnsi="Times New Roman" w:cs="Times New Roman"/>
        </w:rPr>
        <w:t xml:space="preserve"> diarias</w:t>
      </w:r>
      <w:r w:rsidR="00E669EF">
        <w:rPr>
          <w:rFonts w:ascii="Times New Roman" w:hAnsi="Times New Roman" w:cs="Times New Roman"/>
        </w:rPr>
        <w:t xml:space="preserve"> y aunado a los </w:t>
      </w:r>
      <w:r w:rsidRPr="00953894">
        <w:rPr>
          <w:rFonts w:ascii="Times New Roman" w:hAnsi="Times New Roman" w:cs="Times New Roman"/>
        </w:rPr>
        <w:t xml:space="preserve">factores estresantes </w:t>
      </w:r>
      <w:r w:rsidR="00E669EF">
        <w:rPr>
          <w:rFonts w:ascii="Times New Roman" w:hAnsi="Times New Roman" w:cs="Times New Roman"/>
        </w:rPr>
        <w:t xml:space="preserve">propios de la </w:t>
      </w:r>
      <w:r w:rsidRPr="00953894">
        <w:rPr>
          <w:rFonts w:ascii="Times New Roman" w:hAnsi="Times New Roman" w:cs="Times New Roman"/>
        </w:rPr>
        <w:t xml:space="preserve">emergencia sanitaria </w:t>
      </w:r>
      <w:r w:rsidR="00E669EF">
        <w:rPr>
          <w:rFonts w:ascii="Times New Roman" w:hAnsi="Times New Roman" w:cs="Times New Roman"/>
        </w:rPr>
        <w:t xml:space="preserve">como las pérdidas, el miedo al contagio y a la muerte, la pérdida de empleo y las consecuentes restricciones económicas influyeron en la </w:t>
      </w:r>
      <w:r w:rsidRPr="00953894">
        <w:rPr>
          <w:rFonts w:ascii="Times New Roman" w:hAnsi="Times New Roman" w:cs="Times New Roman"/>
        </w:rPr>
        <w:t>salud mental</w:t>
      </w:r>
      <w:r w:rsidR="009A36B6" w:rsidRPr="009A36B6">
        <w:rPr>
          <w:rFonts w:ascii="Times New Roman" w:hAnsi="Times New Roman" w:cs="Times New Roman"/>
          <w:bCs/>
          <w:lang w:val="es-MX"/>
        </w:rPr>
        <w:t xml:space="preserve"> </w:t>
      </w:r>
      <w:r w:rsidR="00E669EF">
        <w:rPr>
          <w:rFonts w:ascii="Times New Roman" w:hAnsi="Times New Roman" w:cs="Times New Roman"/>
          <w:bCs/>
          <w:lang w:val="es-MX"/>
        </w:rPr>
        <w:t>de todas la</w:t>
      </w:r>
      <w:r w:rsidR="00E82383">
        <w:rPr>
          <w:rFonts w:ascii="Times New Roman" w:hAnsi="Times New Roman" w:cs="Times New Roman"/>
          <w:bCs/>
          <w:lang w:val="es-MX"/>
        </w:rPr>
        <w:t>s</w:t>
      </w:r>
      <w:r w:rsidR="00E669EF">
        <w:rPr>
          <w:rFonts w:ascii="Times New Roman" w:hAnsi="Times New Roman" w:cs="Times New Roman"/>
          <w:bCs/>
          <w:lang w:val="es-MX"/>
        </w:rPr>
        <w:t xml:space="preserve"> personas, en particular los estudiantes </w:t>
      </w:r>
      <w:r w:rsidR="00C25FB3">
        <w:rPr>
          <w:rFonts w:ascii="Times New Roman" w:hAnsi="Times New Roman" w:cs="Times New Roman"/>
          <w:bCs/>
          <w:lang w:val="es-MX"/>
        </w:rPr>
        <w:t xml:space="preserve">universitarios </w:t>
      </w:r>
      <w:r w:rsidR="009A36B6">
        <w:rPr>
          <w:rFonts w:ascii="Times New Roman" w:hAnsi="Times New Roman" w:cs="Times New Roman"/>
          <w:bCs/>
          <w:lang w:val="es-MX"/>
        </w:rPr>
        <w:t>(</w:t>
      </w:r>
      <w:r w:rsidR="009A36B6" w:rsidRPr="009A43C6">
        <w:rPr>
          <w:rFonts w:ascii="Times New Roman" w:hAnsi="Times New Roman" w:cs="Times New Roman"/>
          <w:bCs/>
          <w:lang w:val="es-MX"/>
        </w:rPr>
        <w:t>Castillo</w:t>
      </w:r>
      <w:r w:rsidR="009A36B6">
        <w:rPr>
          <w:rFonts w:ascii="Times New Roman" w:hAnsi="Times New Roman" w:cs="Times New Roman"/>
          <w:bCs/>
          <w:lang w:val="es-MX"/>
        </w:rPr>
        <w:t xml:space="preserve"> &amp;</w:t>
      </w:r>
      <w:r w:rsidR="009A36B6" w:rsidRPr="009A43C6">
        <w:rPr>
          <w:rFonts w:ascii="Times New Roman" w:hAnsi="Times New Roman" w:cs="Times New Roman"/>
          <w:bCs/>
          <w:lang w:val="es-MX"/>
        </w:rPr>
        <w:t xml:space="preserve"> Velasco</w:t>
      </w:r>
      <w:r w:rsidR="009A36B6">
        <w:rPr>
          <w:rFonts w:ascii="Times New Roman" w:hAnsi="Times New Roman" w:cs="Times New Roman"/>
          <w:bCs/>
          <w:lang w:val="es-MX"/>
        </w:rPr>
        <w:t xml:space="preserve"> </w:t>
      </w:r>
      <w:r w:rsidR="009A36B6" w:rsidRPr="009A43C6">
        <w:rPr>
          <w:rFonts w:ascii="Times New Roman" w:hAnsi="Times New Roman" w:cs="Times New Roman"/>
          <w:bCs/>
          <w:lang w:val="es-MX"/>
        </w:rPr>
        <w:t>2020).</w:t>
      </w:r>
    </w:p>
    <w:p w14:paraId="56F622BB" w14:textId="1B4ECCC6" w:rsidR="0084021C" w:rsidRDefault="00E82383" w:rsidP="00206EDF">
      <w:pPr>
        <w:spacing w:line="360" w:lineRule="auto"/>
        <w:ind w:firstLine="708"/>
        <w:jc w:val="both"/>
        <w:rPr>
          <w:rFonts w:ascii="Times New Roman" w:hAnsi="Times New Roman" w:cs="Times New Roman"/>
        </w:rPr>
      </w:pPr>
      <w:r w:rsidRPr="00E82383">
        <w:rPr>
          <w:rFonts w:ascii="Times New Roman" w:hAnsi="Times New Roman" w:cs="Times New Roman"/>
        </w:rPr>
        <w:lastRenderedPageBreak/>
        <w:t>Con la llegada de la pandemia, la educación presencial se vio obligada a trasladarse al espacio virtual.</w:t>
      </w:r>
      <w:r w:rsidR="0084021C">
        <w:rPr>
          <w:rFonts w:ascii="Times New Roman" w:hAnsi="Times New Roman" w:cs="Times New Roman"/>
        </w:rPr>
        <w:t xml:space="preserve"> </w:t>
      </w:r>
      <w:r>
        <w:rPr>
          <w:rFonts w:ascii="Times New Roman" w:hAnsi="Times New Roman" w:cs="Times New Roman"/>
        </w:rPr>
        <w:t>L</w:t>
      </w:r>
      <w:r w:rsidR="00DF1BED" w:rsidRPr="00DF1BED">
        <w:rPr>
          <w:rFonts w:ascii="Times New Roman" w:hAnsi="Times New Roman" w:cs="Times New Roman"/>
        </w:rPr>
        <w:t xml:space="preserve">as instituciones </w:t>
      </w:r>
      <w:r>
        <w:rPr>
          <w:rFonts w:ascii="Times New Roman" w:hAnsi="Times New Roman" w:cs="Times New Roman"/>
        </w:rPr>
        <w:t xml:space="preserve">educativas </w:t>
      </w:r>
      <w:r w:rsidR="0084021C">
        <w:rPr>
          <w:rFonts w:ascii="Times New Roman" w:hAnsi="Times New Roman" w:cs="Times New Roman"/>
        </w:rPr>
        <w:t xml:space="preserve">se vieron </w:t>
      </w:r>
      <w:r w:rsidR="00DF1BED" w:rsidRPr="00DF1BED">
        <w:rPr>
          <w:rFonts w:ascii="Times New Roman" w:hAnsi="Times New Roman" w:cs="Times New Roman"/>
        </w:rPr>
        <w:t>obliga</w:t>
      </w:r>
      <w:r w:rsidR="0084021C">
        <w:rPr>
          <w:rFonts w:ascii="Times New Roman" w:hAnsi="Times New Roman" w:cs="Times New Roman"/>
        </w:rPr>
        <w:t xml:space="preserve">das a </w:t>
      </w:r>
      <w:r w:rsidR="00DF1BED" w:rsidRPr="00DF1BED">
        <w:rPr>
          <w:rFonts w:ascii="Times New Roman" w:hAnsi="Times New Roman" w:cs="Times New Roman"/>
        </w:rPr>
        <w:t xml:space="preserve">continuar con la formación de los estudiantes </w:t>
      </w:r>
      <w:r w:rsidR="0084021C">
        <w:rPr>
          <w:rFonts w:ascii="Times New Roman" w:hAnsi="Times New Roman" w:cs="Times New Roman"/>
        </w:rPr>
        <w:t xml:space="preserve">utilizando las nuevas </w:t>
      </w:r>
      <w:r w:rsidR="00DF1BED" w:rsidRPr="00DF1BED">
        <w:rPr>
          <w:rFonts w:ascii="Times New Roman" w:hAnsi="Times New Roman" w:cs="Times New Roman"/>
        </w:rPr>
        <w:t>tecnologías</w:t>
      </w:r>
      <w:r w:rsidR="0084021C">
        <w:rPr>
          <w:rFonts w:ascii="Times New Roman" w:hAnsi="Times New Roman" w:cs="Times New Roman"/>
        </w:rPr>
        <w:t xml:space="preserve">, lo que impactó </w:t>
      </w:r>
      <w:r w:rsidR="00DF1BED" w:rsidRPr="00DF1BED">
        <w:rPr>
          <w:rFonts w:ascii="Times New Roman" w:hAnsi="Times New Roman" w:cs="Times New Roman"/>
        </w:rPr>
        <w:t xml:space="preserve">seriamente </w:t>
      </w:r>
      <w:r w:rsidR="00C25FB3">
        <w:rPr>
          <w:rFonts w:ascii="Times New Roman" w:hAnsi="Times New Roman" w:cs="Times New Roman"/>
        </w:rPr>
        <w:t>su</w:t>
      </w:r>
      <w:r w:rsidR="0084021C">
        <w:rPr>
          <w:rFonts w:ascii="Times New Roman" w:hAnsi="Times New Roman" w:cs="Times New Roman"/>
        </w:rPr>
        <w:t xml:space="preserve"> </w:t>
      </w:r>
      <w:r w:rsidR="00DF1BED" w:rsidRPr="00DF1BED">
        <w:rPr>
          <w:rFonts w:ascii="Times New Roman" w:hAnsi="Times New Roman" w:cs="Times New Roman"/>
        </w:rPr>
        <w:t xml:space="preserve">desarrollo educativo y </w:t>
      </w:r>
      <w:r w:rsidR="00382FAD" w:rsidRPr="00DF1BED">
        <w:rPr>
          <w:rFonts w:ascii="Times New Roman" w:hAnsi="Times New Roman" w:cs="Times New Roman"/>
        </w:rPr>
        <w:t>socioemocional</w:t>
      </w:r>
      <w:r w:rsidR="00DF1BED" w:rsidRPr="00DF1BED">
        <w:rPr>
          <w:rFonts w:ascii="Times New Roman" w:hAnsi="Times New Roman" w:cs="Times New Roman"/>
        </w:rPr>
        <w:t xml:space="preserve">. </w:t>
      </w:r>
      <w:r w:rsidR="0084021C">
        <w:rPr>
          <w:rFonts w:ascii="Times New Roman" w:hAnsi="Times New Roman" w:cs="Times New Roman"/>
        </w:rPr>
        <w:t xml:space="preserve">En sí misma, la </w:t>
      </w:r>
      <w:r w:rsidR="00DF1BED" w:rsidRPr="00DF1BED">
        <w:rPr>
          <w:rFonts w:ascii="Times New Roman" w:hAnsi="Times New Roman" w:cs="Times New Roman"/>
        </w:rPr>
        <w:t xml:space="preserve">vida universitaria </w:t>
      </w:r>
      <w:r w:rsidR="0084021C">
        <w:rPr>
          <w:rFonts w:ascii="Times New Roman" w:hAnsi="Times New Roman" w:cs="Times New Roman"/>
        </w:rPr>
        <w:t xml:space="preserve">resulta </w:t>
      </w:r>
      <w:r w:rsidR="00DF1BED" w:rsidRPr="00DF1BED">
        <w:rPr>
          <w:rFonts w:ascii="Times New Roman" w:hAnsi="Times New Roman" w:cs="Times New Roman"/>
        </w:rPr>
        <w:t>estresante</w:t>
      </w:r>
      <w:r w:rsidR="0084021C">
        <w:rPr>
          <w:rFonts w:ascii="Times New Roman" w:hAnsi="Times New Roman" w:cs="Times New Roman"/>
        </w:rPr>
        <w:t xml:space="preserve"> por las altas exigencias</w:t>
      </w:r>
      <w:r w:rsidR="00DF1BED" w:rsidRPr="00DF1BED">
        <w:rPr>
          <w:rFonts w:ascii="Times New Roman" w:hAnsi="Times New Roman" w:cs="Times New Roman"/>
        </w:rPr>
        <w:t xml:space="preserve">, hoy en día los jóvenes deben acostumbrarse </w:t>
      </w:r>
      <w:r w:rsidR="00382FAD">
        <w:rPr>
          <w:rFonts w:ascii="Times New Roman" w:hAnsi="Times New Roman" w:cs="Times New Roman"/>
        </w:rPr>
        <w:t xml:space="preserve">a las nuevas </w:t>
      </w:r>
      <w:r w:rsidR="00DF1BED" w:rsidRPr="00DF1BED">
        <w:rPr>
          <w:rFonts w:ascii="Times New Roman" w:hAnsi="Times New Roman" w:cs="Times New Roman"/>
        </w:rPr>
        <w:t>forma</w:t>
      </w:r>
      <w:r w:rsidR="00382FAD">
        <w:rPr>
          <w:rFonts w:ascii="Times New Roman" w:hAnsi="Times New Roman" w:cs="Times New Roman"/>
        </w:rPr>
        <w:t>s</w:t>
      </w:r>
      <w:r w:rsidR="00DF1BED" w:rsidRPr="00DF1BED">
        <w:rPr>
          <w:rFonts w:ascii="Times New Roman" w:hAnsi="Times New Roman" w:cs="Times New Roman"/>
        </w:rPr>
        <w:t xml:space="preserve"> de aprendizaje</w:t>
      </w:r>
      <w:r w:rsidR="00C25FB3">
        <w:rPr>
          <w:rFonts w:ascii="Times New Roman" w:hAnsi="Times New Roman" w:cs="Times New Roman"/>
        </w:rPr>
        <w:t xml:space="preserve"> en línea, lo que pone en juego </w:t>
      </w:r>
      <w:r w:rsidR="00382FAD">
        <w:rPr>
          <w:rFonts w:ascii="Times New Roman" w:hAnsi="Times New Roman" w:cs="Times New Roman"/>
        </w:rPr>
        <w:t xml:space="preserve">sus competencias </w:t>
      </w:r>
      <w:r w:rsidR="00DF1BED" w:rsidRPr="00DF1BED">
        <w:rPr>
          <w:rFonts w:ascii="Times New Roman" w:hAnsi="Times New Roman" w:cs="Times New Roman"/>
        </w:rPr>
        <w:t>y habilidades personale</w:t>
      </w:r>
      <w:r w:rsidR="00C25FB3">
        <w:rPr>
          <w:rFonts w:ascii="Times New Roman" w:hAnsi="Times New Roman" w:cs="Times New Roman"/>
        </w:rPr>
        <w:t>s (</w:t>
      </w:r>
      <w:r w:rsidR="0084021C" w:rsidRPr="008E4BC4">
        <w:rPr>
          <w:rFonts w:ascii="Times New Roman" w:hAnsi="Times New Roman" w:cs="Times New Roman"/>
        </w:rPr>
        <w:t>Cobo-Rendón</w:t>
      </w:r>
      <w:r w:rsidR="00C25FB3">
        <w:rPr>
          <w:rFonts w:ascii="Times New Roman" w:hAnsi="Times New Roman" w:cs="Times New Roman"/>
        </w:rPr>
        <w:t xml:space="preserve">, </w:t>
      </w:r>
      <w:r w:rsidR="0084021C" w:rsidRPr="008E4BC4">
        <w:rPr>
          <w:rFonts w:ascii="Times New Roman" w:hAnsi="Times New Roman" w:cs="Times New Roman"/>
        </w:rPr>
        <w:t>Vega-Valenzuela</w:t>
      </w:r>
      <w:r w:rsidR="00C25FB3">
        <w:rPr>
          <w:rFonts w:ascii="Times New Roman" w:hAnsi="Times New Roman" w:cs="Times New Roman"/>
        </w:rPr>
        <w:t xml:space="preserve"> &amp; </w:t>
      </w:r>
      <w:r w:rsidR="0084021C" w:rsidRPr="008E4BC4">
        <w:rPr>
          <w:rFonts w:ascii="Times New Roman" w:hAnsi="Times New Roman" w:cs="Times New Roman"/>
        </w:rPr>
        <w:t>García-Álvarez</w:t>
      </w:r>
      <w:r w:rsidR="0084021C">
        <w:rPr>
          <w:rFonts w:ascii="Times New Roman" w:hAnsi="Times New Roman" w:cs="Times New Roman"/>
        </w:rPr>
        <w:t>, 2020).</w:t>
      </w:r>
    </w:p>
    <w:p w14:paraId="7D49FA7F" w14:textId="2F093BBA" w:rsidR="007C3F5C" w:rsidRDefault="007C3F5C" w:rsidP="00206EDF">
      <w:pPr>
        <w:spacing w:line="360" w:lineRule="auto"/>
        <w:ind w:firstLine="708"/>
        <w:jc w:val="both"/>
        <w:rPr>
          <w:rFonts w:ascii="Times New Roman" w:hAnsi="Times New Roman" w:cs="Times New Roman"/>
        </w:rPr>
      </w:pPr>
      <w:r>
        <w:rPr>
          <w:rFonts w:ascii="Times New Roman" w:hAnsi="Times New Roman" w:cs="Times New Roman"/>
        </w:rPr>
        <w:t>I</w:t>
      </w:r>
      <w:r w:rsidR="00AE3DB6" w:rsidRPr="00AE3DB6">
        <w:rPr>
          <w:rFonts w:ascii="Times New Roman" w:hAnsi="Times New Roman" w:cs="Times New Roman"/>
        </w:rPr>
        <w:t xml:space="preserve">nvestigaciones precedentes </w:t>
      </w:r>
      <w:r>
        <w:rPr>
          <w:rFonts w:ascii="Times New Roman" w:hAnsi="Times New Roman" w:cs="Times New Roman"/>
        </w:rPr>
        <w:t xml:space="preserve">en torno a la </w:t>
      </w:r>
      <w:r w:rsidR="00AE3DB6" w:rsidRPr="00AE3DB6">
        <w:rPr>
          <w:rFonts w:ascii="Times New Roman" w:hAnsi="Times New Roman" w:cs="Times New Roman"/>
        </w:rPr>
        <w:t xml:space="preserve">salud mental en estudiantes universitarios </w:t>
      </w:r>
      <w:r w:rsidR="000C7F86">
        <w:rPr>
          <w:rFonts w:ascii="Times New Roman" w:hAnsi="Times New Roman" w:cs="Times New Roman"/>
        </w:rPr>
        <w:t xml:space="preserve">ante la pandemia reportaron que las condiciones </w:t>
      </w:r>
      <w:r w:rsidR="00AE3DB6" w:rsidRPr="00AE3DB6">
        <w:rPr>
          <w:rFonts w:ascii="Times New Roman" w:hAnsi="Times New Roman" w:cs="Times New Roman"/>
        </w:rPr>
        <w:t>económicas</w:t>
      </w:r>
      <w:r w:rsidR="000C7F86">
        <w:rPr>
          <w:rFonts w:ascii="Times New Roman" w:hAnsi="Times New Roman" w:cs="Times New Roman"/>
        </w:rPr>
        <w:t xml:space="preserve"> y los </w:t>
      </w:r>
      <w:r w:rsidR="00AE3DB6" w:rsidRPr="00AE3DB6">
        <w:rPr>
          <w:rFonts w:ascii="Times New Roman" w:hAnsi="Times New Roman" w:cs="Times New Roman"/>
        </w:rPr>
        <w:t xml:space="preserve">retrasos en las actividades académicas fueron identificados como factores de riesgo para el desarrollo de síntomas depresivos, estrés y ansiedad </w:t>
      </w:r>
      <w:r w:rsidR="00497A18">
        <w:rPr>
          <w:rFonts w:ascii="Times New Roman" w:hAnsi="Times New Roman" w:cs="Times New Roman"/>
        </w:rPr>
        <w:t>(</w:t>
      </w:r>
      <w:r w:rsidR="005B2575" w:rsidRPr="005B2575">
        <w:rPr>
          <w:rFonts w:ascii="Times New Roman" w:hAnsi="Times New Roman" w:cs="Times New Roman"/>
        </w:rPr>
        <w:t xml:space="preserve">Cao, </w:t>
      </w:r>
      <w:proofErr w:type="spellStart"/>
      <w:r w:rsidR="005B2575" w:rsidRPr="005B2575">
        <w:rPr>
          <w:rFonts w:ascii="Times New Roman" w:hAnsi="Times New Roman" w:cs="Times New Roman"/>
        </w:rPr>
        <w:t>Fang</w:t>
      </w:r>
      <w:proofErr w:type="spellEnd"/>
      <w:r w:rsidR="005B2575" w:rsidRPr="005B2575">
        <w:rPr>
          <w:rFonts w:ascii="Times New Roman" w:hAnsi="Times New Roman" w:cs="Times New Roman"/>
        </w:rPr>
        <w:t xml:space="preserve">, </w:t>
      </w:r>
      <w:proofErr w:type="spellStart"/>
      <w:r w:rsidR="005B2575" w:rsidRPr="005B2575">
        <w:rPr>
          <w:rFonts w:ascii="Times New Roman" w:hAnsi="Times New Roman" w:cs="Times New Roman"/>
        </w:rPr>
        <w:t>Xu</w:t>
      </w:r>
      <w:proofErr w:type="spellEnd"/>
      <w:r w:rsidR="005B2575" w:rsidRPr="005B2575">
        <w:rPr>
          <w:rFonts w:ascii="Times New Roman" w:hAnsi="Times New Roman" w:cs="Times New Roman"/>
        </w:rPr>
        <w:t>,</w:t>
      </w:r>
      <w:r w:rsidR="00497A18">
        <w:rPr>
          <w:rFonts w:ascii="Times New Roman" w:hAnsi="Times New Roman" w:cs="Times New Roman"/>
        </w:rPr>
        <w:t xml:space="preserve"> </w:t>
      </w:r>
      <w:r w:rsidR="005B2575" w:rsidRPr="005B2575">
        <w:rPr>
          <w:rFonts w:ascii="Times New Roman" w:hAnsi="Times New Roman" w:cs="Times New Roman"/>
        </w:rPr>
        <w:t>Dong, et al.</w:t>
      </w:r>
      <w:r w:rsidR="00497A18">
        <w:rPr>
          <w:rFonts w:ascii="Times New Roman" w:hAnsi="Times New Roman" w:cs="Times New Roman"/>
        </w:rPr>
        <w:t xml:space="preserve">; </w:t>
      </w:r>
      <w:r w:rsidR="005B2575" w:rsidRPr="005B2575">
        <w:rPr>
          <w:rFonts w:ascii="Times New Roman" w:hAnsi="Times New Roman" w:cs="Times New Roman"/>
        </w:rPr>
        <w:t>Odriozola-González,</w:t>
      </w:r>
      <w:r w:rsidR="00497A18">
        <w:rPr>
          <w:rFonts w:ascii="Times New Roman" w:hAnsi="Times New Roman" w:cs="Times New Roman"/>
        </w:rPr>
        <w:t xml:space="preserve"> </w:t>
      </w:r>
      <w:proofErr w:type="spellStart"/>
      <w:r w:rsidR="005B2575" w:rsidRPr="005B2575">
        <w:rPr>
          <w:rFonts w:ascii="Times New Roman" w:hAnsi="Times New Roman" w:cs="Times New Roman"/>
        </w:rPr>
        <w:t>Planchuelo</w:t>
      </w:r>
      <w:proofErr w:type="spellEnd"/>
      <w:r w:rsidR="005B2575" w:rsidRPr="005B2575">
        <w:rPr>
          <w:rFonts w:ascii="Times New Roman" w:hAnsi="Times New Roman" w:cs="Times New Roman"/>
        </w:rPr>
        <w:t>-Gómez</w:t>
      </w:r>
      <w:r w:rsidR="00497A18">
        <w:rPr>
          <w:rFonts w:ascii="Times New Roman" w:hAnsi="Times New Roman" w:cs="Times New Roman"/>
        </w:rPr>
        <w:t xml:space="preserve"> &amp; </w:t>
      </w:r>
      <w:r w:rsidR="005B2575" w:rsidRPr="005B2575">
        <w:rPr>
          <w:rFonts w:ascii="Times New Roman" w:hAnsi="Times New Roman" w:cs="Times New Roman"/>
        </w:rPr>
        <w:t>Irurtia,</w:t>
      </w:r>
      <w:r w:rsidR="005B2575">
        <w:rPr>
          <w:rFonts w:ascii="Times New Roman" w:hAnsi="Times New Roman" w:cs="Times New Roman"/>
        </w:rPr>
        <w:t xml:space="preserve"> como se cita en </w:t>
      </w:r>
      <w:r w:rsidR="000C7F86" w:rsidRPr="008E4BC4">
        <w:rPr>
          <w:rFonts w:ascii="Times New Roman" w:hAnsi="Times New Roman" w:cs="Times New Roman"/>
        </w:rPr>
        <w:t>Cobo-Rendón</w:t>
      </w:r>
      <w:r w:rsidR="000C7F86">
        <w:rPr>
          <w:rFonts w:ascii="Times New Roman" w:hAnsi="Times New Roman" w:cs="Times New Roman"/>
        </w:rPr>
        <w:t xml:space="preserve">, </w:t>
      </w:r>
      <w:r w:rsidR="000C7F86" w:rsidRPr="008E4BC4">
        <w:rPr>
          <w:rFonts w:ascii="Times New Roman" w:hAnsi="Times New Roman" w:cs="Times New Roman"/>
        </w:rPr>
        <w:t>Vega-Valenzuela</w:t>
      </w:r>
      <w:r w:rsidR="000C7F86">
        <w:rPr>
          <w:rFonts w:ascii="Times New Roman" w:hAnsi="Times New Roman" w:cs="Times New Roman"/>
        </w:rPr>
        <w:t xml:space="preserve"> &amp; </w:t>
      </w:r>
      <w:r w:rsidR="000C7F86" w:rsidRPr="008E4BC4">
        <w:rPr>
          <w:rFonts w:ascii="Times New Roman" w:hAnsi="Times New Roman" w:cs="Times New Roman"/>
        </w:rPr>
        <w:t>García-Álvarez</w:t>
      </w:r>
      <w:r w:rsidR="000C7F86">
        <w:rPr>
          <w:rFonts w:ascii="Times New Roman" w:hAnsi="Times New Roman" w:cs="Times New Roman"/>
        </w:rPr>
        <w:t>, 2020).</w:t>
      </w:r>
    </w:p>
    <w:p w14:paraId="6E451CB3" w14:textId="759530A4" w:rsidR="007C3F5C" w:rsidRDefault="00A03192" w:rsidP="00C31E38">
      <w:pPr>
        <w:spacing w:line="360" w:lineRule="auto"/>
        <w:ind w:firstLine="708"/>
        <w:jc w:val="both"/>
        <w:rPr>
          <w:rFonts w:ascii="Times New Roman" w:hAnsi="Times New Roman" w:cs="Times New Roman"/>
        </w:rPr>
      </w:pPr>
      <w:r>
        <w:rPr>
          <w:rFonts w:ascii="Times New Roman" w:hAnsi="Times New Roman" w:cs="Times New Roman"/>
        </w:rPr>
        <w:t>Como una medida de enfrentar las demandas impuestas por la pandemia, l</w:t>
      </w:r>
      <w:r w:rsidR="007C3F5C" w:rsidRPr="007C3F5C">
        <w:rPr>
          <w:rFonts w:ascii="Times New Roman" w:hAnsi="Times New Roman" w:cs="Times New Roman"/>
        </w:rPr>
        <w:t xml:space="preserve">as instituciones de educación </w:t>
      </w:r>
      <w:r w:rsidR="001C6365" w:rsidRPr="007C3F5C">
        <w:rPr>
          <w:rFonts w:ascii="Times New Roman" w:hAnsi="Times New Roman" w:cs="Times New Roman"/>
        </w:rPr>
        <w:t>superior</w:t>
      </w:r>
      <w:r w:rsidR="007C3F5C" w:rsidRPr="007C3F5C">
        <w:rPr>
          <w:rFonts w:ascii="Times New Roman" w:hAnsi="Times New Roman" w:cs="Times New Roman"/>
        </w:rPr>
        <w:t xml:space="preserve"> retomaron </w:t>
      </w:r>
      <w:r>
        <w:rPr>
          <w:rFonts w:ascii="Times New Roman" w:hAnsi="Times New Roman" w:cs="Times New Roman"/>
        </w:rPr>
        <w:t>las</w:t>
      </w:r>
      <w:r w:rsidR="007C3F5C" w:rsidRPr="007C3F5C">
        <w:rPr>
          <w:rFonts w:ascii="Times New Roman" w:hAnsi="Times New Roman" w:cs="Times New Roman"/>
        </w:rPr>
        <w:t xml:space="preserve"> actividades</w:t>
      </w:r>
      <w:r>
        <w:rPr>
          <w:rFonts w:ascii="Times New Roman" w:hAnsi="Times New Roman" w:cs="Times New Roman"/>
        </w:rPr>
        <w:t xml:space="preserve"> gradualmente</w:t>
      </w:r>
      <w:r w:rsidR="007C3F5C" w:rsidRPr="007C3F5C">
        <w:rPr>
          <w:rFonts w:ascii="Times New Roman" w:hAnsi="Times New Roman" w:cs="Times New Roman"/>
        </w:rPr>
        <w:t xml:space="preserve">, </w:t>
      </w:r>
      <w:r>
        <w:rPr>
          <w:rFonts w:ascii="Times New Roman" w:hAnsi="Times New Roman" w:cs="Times New Roman"/>
        </w:rPr>
        <w:t xml:space="preserve">haciendo uso de </w:t>
      </w:r>
      <w:r w:rsidR="007C3F5C" w:rsidRPr="007C3F5C">
        <w:rPr>
          <w:rFonts w:ascii="Times New Roman" w:hAnsi="Times New Roman" w:cs="Times New Roman"/>
        </w:rPr>
        <w:t>herramientas como las teleconferencias, aulas virtuales, correo electrónico y redes sociales digitales como Facebook y WhatsApp,</w:t>
      </w:r>
      <w:r>
        <w:rPr>
          <w:rFonts w:ascii="Times New Roman" w:hAnsi="Times New Roman" w:cs="Times New Roman"/>
        </w:rPr>
        <w:t xml:space="preserve"> a pesar de contar con limitaciones en cuanto a la posibilidad de acceso tanto del alumnado como </w:t>
      </w:r>
      <w:r w:rsidR="001C6365">
        <w:rPr>
          <w:rFonts w:ascii="Times New Roman" w:hAnsi="Times New Roman" w:cs="Times New Roman"/>
        </w:rPr>
        <w:t xml:space="preserve">del personal </w:t>
      </w:r>
      <w:r>
        <w:rPr>
          <w:rFonts w:ascii="Times New Roman" w:hAnsi="Times New Roman" w:cs="Times New Roman"/>
        </w:rPr>
        <w:t>docente</w:t>
      </w:r>
      <w:r w:rsidR="001C6365">
        <w:rPr>
          <w:rFonts w:ascii="Times New Roman" w:hAnsi="Times New Roman" w:cs="Times New Roman"/>
        </w:rPr>
        <w:t xml:space="preserve">; además otra limitante fue </w:t>
      </w:r>
      <w:r>
        <w:rPr>
          <w:rFonts w:ascii="Times New Roman" w:hAnsi="Times New Roman" w:cs="Times New Roman"/>
        </w:rPr>
        <w:t xml:space="preserve"> </w:t>
      </w:r>
      <w:r w:rsidR="007C3F5C" w:rsidRPr="007C3F5C">
        <w:rPr>
          <w:rFonts w:ascii="Times New Roman" w:hAnsi="Times New Roman" w:cs="Times New Roman"/>
        </w:rPr>
        <w:t xml:space="preserve">las habilidades </w:t>
      </w:r>
      <w:r w:rsidR="001C6365">
        <w:rPr>
          <w:rFonts w:ascii="Times New Roman" w:hAnsi="Times New Roman" w:cs="Times New Roman"/>
        </w:rPr>
        <w:t xml:space="preserve">requeridas </w:t>
      </w:r>
      <w:r w:rsidR="007C3F5C" w:rsidRPr="007C3F5C">
        <w:rPr>
          <w:rFonts w:ascii="Times New Roman" w:hAnsi="Times New Roman" w:cs="Times New Roman"/>
        </w:rPr>
        <w:t xml:space="preserve">para realizar labores de enseñanza remota, </w:t>
      </w:r>
      <w:r w:rsidR="001C6365">
        <w:rPr>
          <w:rFonts w:ascii="Times New Roman" w:hAnsi="Times New Roman" w:cs="Times New Roman"/>
        </w:rPr>
        <w:t>y</w:t>
      </w:r>
      <w:r w:rsidR="007C3F5C" w:rsidRPr="007C3F5C">
        <w:rPr>
          <w:rFonts w:ascii="Times New Roman" w:hAnsi="Times New Roman" w:cs="Times New Roman"/>
        </w:rPr>
        <w:t xml:space="preserve"> las condiciones de conectividad</w:t>
      </w:r>
      <w:r w:rsidR="001C6365">
        <w:rPr>
          <w:rFonts w:ascii="Times New Roman" w:hAnsi="Times New Roman" w:cs="Times New Roman"/>
        </w:rPr>
        <w:t xml:space="preserve"> existentes a lo largo y ancho del país</w:t>
      </w:r>
      <w:r w:rsidR="00C31E38">
        <w:rPr>
          <w:rFonts w:ascii="Times New Roman" w:hAnsi="Times New Roman" w:cs="Times New Roman"/>
        </w:rPr>
        <w:t xml:space="preserve"> (</w:t>
      </w:r>
      <w:proofErr w:type="spellStart"/>
      <w:r w:rsidR="006C0851">
        <w:rPr>
          <w:rFonts w:ascii="Times New Roman" w:hAnsi="Times New Roman" w:cs="Times New Roman"/>
        </w:rPr>
        <w:t>Saldivar</w:t>
      </w:r>
      <w:proofErr w:type="spellEnd"/>
      <w:r w:rsidR="006C0851">
        <w:rPr>
          <w:rFonts w:ascii="Times New Roman" w:hAnsi="Times New Roman" w:cs="Times New Roman"/>
        </w:rPr>
        <w:t>-Garduño &amp;  Ramírez-Gómez, 2020).</w:t>
      </w:r>
    </w:p>
    <w:p w14:paraId="69D86DB4" w14:textId="2B151426" w:rsidR="005D7A9F" w:rsidRDefault="005D7A9F" w:rsidP="00DE4E83">
      <w:pPr>
        <w:spacing w:line="360" w:lineRule="auto"/>
        <w:ind w:firstLine="708"/>
        <w:jc w:val="both"/>
        <w:rPr>
          <w:rFonts w:ascii="Times New Roman" w:hAnsi="Times New Roman" w:cs="Times New Roman"/>
        </w:rPr>
      </w:pPr>
      <w:r w:rsidRPr="005D7A9F">
        <w:rPr>
          <w:rFonts w:ascii="Times New Roman" w:hAnsi="Times New Roman" w:cs="Times New Roman"/>
        </w:rPr>
        <w:t>El cambio abrupto en la modalidad de enseñanza y aprendizaje</w:t>
      </w:r>
      <w:r w:rsidR="00C31E38">
        <w:rPr>
          <w:rFonts w:ascii="Times New Roman" w:hAnsi="Times New Roman" w:cs="Times New Roman"/>
        </w:rPr>
        <w:t xml:space="preserve"> representó </w:t>
      </w:r>
      <w:r w:rsidRPr="005D7A9F">
        <w:rPr>
          <w:rFonts w:ascii="Times New Roman" w:hAnsi="Times New Roman" w:cs="Times New Roman"/>
        </w:rPr>
        <w:t>un impacto inmediato en el sistema de educación superior</w:t>
      </w:r>
      <w:r w:rsidR="00C31E38">
        <w:rPr>
          <w:rFonts w:ascii="Times New Roman" w:hAnsi="Times New Roman" w:cs="Times New Roman"/>
        </w:rPr>
        <w:t xml:space="preserve">. </w:t>
      </w:r>
      <w:r w:rsidRPr="005D7A9F">
        <w:rPr>
          <w:rFonts w:ascii="Times New Roman" w:hAnsi="Times New Roman" w:cs="Times New Roman"/>
        </w:rPr>
        <w:t xml:space="preserve">A </w:t>
      </w:r>
      <w:r w:rsidR="00C31E38">
        <w:rPr>
          <w:rFonts w:ascii="Times New Roman" w:hAnsi="Times New Roman" w:cs="Times New Roman"/>
        </w:rPr>
        <w:t xml:space="preserve">lo cual se añaden los efectos del </w:t>
      </w:r>
      <w:r w:rsidRPr="005D7A9F">
        <w:rPr>
          <w:rFonts w:ascii="Times New Roman" w:hAnsi="Times New Roman" w:cs="Times New Roman"/>
        </w:rPr>
        <w:t xml:space="preserve">aislamiento social, </w:t>
      </w:r>
      <w:r w:rsidR="006B677C">
        <w:rPr>
          <w:rFonts w:ascii="Times New Roman" w:hAnsi="Times New Roman" w:cs="Times New Roman"/>
        </w:rPr>
        <w:t xml:space="preserve">la </w:t>
      </w:r>
      <w:r w:rsidRPr="005D7A9F">
        <w:rPr>
          <w:rFonts w:ascii="Times New Roman" w:hAnsi="Times New Roman" w:cs="Times New Roman"/>
        </w:rPr>
        <w:t>dificultad para adaptarse</w:t>
      </w:r>
      <w:r w:rsidR="00C31E38">
        <w:rPr>
          <w:rFonts w:ascii="Times New Roman" w:hAnsi="Times New Roman" w:cs="Times New Roman"/>
        </w:rPr>
        <w:t xml:space="preserve"> </w:t>
      </w:r>
      <w:r w:rsidRPr="005D7A9F">
        <w:rPr>
          <w:rFonts w:ascii="Times New Roman" w:hAnsi="Times New Roman" w:cs="Times New Roman"/>
        </w:rPr>
        <w:t xml:space="preserve">a las nuevas tecnologías, </w:t>
      </w:r>
      <w:r w:rsidR="006B677C">
        <w:rPr>
          <w:rFonts w:ascii="Times New Roman" w:hAnsi="Times New Roman" w:cs="Times New Roman"/>
        </w:rPr>
        <w:t xml:space="preserve">el </w:t>
      </w:r>
      <w:r w:rsidRPr="005D7A9F">
        <w:rPr>
          <w:rFonts w:ascii="Times New Roman" w:hAnsi="Times New Roman" w:cs="Times New Roman"/>
        </w:rPr>
        <w:t>mantener un horario</w:t>
      </w:r>
      <w:r w:rsidR="006B677C">
        <w:rPr>
          <w:rFonts w:ascii="Times New Roman" w:hAnsi="Times New Roman" w:cs="Times New Roman"/>
        </w:rPr>
        <w:t xml:space="preserve"> </w:t>
      </w:r>
      <w:r w:rsidRPr="005D7A9F">
        <w:rPr>
          <w:rFonts w:ascii="Times New Roman" w:hAnsi="Times New Roman" w:cs="Times New Roman"/>
        </w:rPr>
        <w:t xml:space="preserve">académico </w:t>
      </w:r>
      <w:r w:rsidR="006B677C">
        <w:rPr>
          <w:rFonts w:ascii="Times New Roman" w:hAnsi="Times New Roman" w:cs="Times New Roman"/>
        </w:rPr>
        <w:t xml:space="preserve">y un espacio destinado para ello, </w:t>
      </w:r>
      <w:r w:rsidRPr="005D7A9F">
        <w:rPr>
          <w:rFonts w:ascii="Times New Roman" w:hAnsi="Times New Roman" w:cs="Times New Roman"/>
        </w:rPr>
        <w:t xml:space="preserve">el adiestramiento </w:t>
      </w:r>
      <w:r w:rsidR="006B677C">
        <w:rPr>
          <w:rFonts w:ascii="Times New Roman" w:hAnsi="Times New Roman" w:cs="Times New Roman"/>
        </w:rPr>
        <w:t>necesario</w:t>
      </w:r>
      <w:r w:rsidR="00F53A4B">
        <w:rPr>
          <w:rFonts w:ascii="Times New Roman" w:hAnsi="Times New Roman" w:cs="Times New Roman"/>
        </w:rPr>
        <w:t>, la falta de soporte técnico</w:t>
      </w:r>
      <w:r w:rsidR="006B677C">
        <w:rPr>
          <w:rFonts w:ascii="Times New Roman" w:hAnsi="Times New Roman" w:cs="Times New Roman"/>
        </w:rPr>
        <w:t xml:space="preserve"> </w:t>
      </w:r>
      <w:r w:rsidR="00C31E38">
        <w:rPr>
          <w:rFonts w:ascii="Times New Roman" w:hAnsi="Times New Roman" w:cs="Times New Roman"/>
        </w:rPr>
        <w:t xml:space="preserve">y </w:t>
      </w:r>
      <w:r w:rsidRPr="005D7A9F">
        <w:rPr>
          <w:rFonts w:ascii="Times New Roman" w:hAnsi="Times New Roman" w:cs="Times New Roman"/>
        </w:rPr>
        <w:t xml:space="preserve">la accesibilidad a recursos tecnológicos </w:t>
      </w:r>
      <w:r w:rsidR="00C31E38">
        <w:rPr>
          <w:rFonts w:ascii="Times New Roman" w:hAnsi="Times New Roman" w:cs="Times New Roman"/>
        </w:rPr>
        <w:t xml:space="preserve">han sido </w:t>
      </w:r>
      <w:r w:rsidRPr="005D7A9F">
        <w:rPr>
          <w:rFonts w:ascii="Times New Roman" w:hAnsi="Times New Roman" w:cs="Times New Roman"/>
        </w:rPr>
        <w:t>las principales dificultades</w:t>
      </w:r>
      <w:r w:rsidR="00C31E38">
        <w:rPr>
          <w:rFonts w:ascii="Times New Roman" w:hAnsi="Times New Roman" w:cs="Times New Roman"/>
        </w:rPr>
        <w:t xml:space="preserve"> a las que se han enfrentado</w:t>
      </w:r>
      <w:r w:rsidRPr="005D7A9F">
        <w:rPr>
          <w:rFonts w:ascii="Times New Roman" w:hAnsi="Times New Roman" w:cs="Times New Roman"/>
        </w:rPr>
        <w:t xml:space="preserve"> los estudiantes durante la pandemia</w:t>
      </w:r>
      <w:r w:rsidR="006B677C">
        <w:rPr>
          <w:rFonts w:ascii="Times New Roman" w:hAnsi="Times New Roman" w:cs="Times New Roman"/>
        </w:rPr>
        <w:t>, lo que trajo como consecuencia, el aumento de afectaciones en la salud mental, presentando principalmente ansiedad y depresión (</w:t>
      </w:r>
      <w:proofErr w:type="spellStart"/>
      <w:r w:rsidRPr="005D7A9F">
        <w:rPr>
          <w:rFonts w:ascii="Times New Roman" w:hAnsi="Times New Roman" w:cs="Times New Roman"/>
        </w:rPr>
        <w:t>Regmi</w:t>
      </w:r>
      <w:proofErr w:type="spellEnd"/>
      <w:r w:rsidRPr="005D7A9F">
        <w:rPr>
          <w:rFonts w:ascii="Times New Roman" w:hAnsi="Times New Roman" w:cs="Times New Roman"/>
        </w:rPr>
        <w:t xml:space="preserve"> &amp; Jones</w:t>
      </w:r>
      <w:r w:rsidR="006B677C">
        <w:rPr>
          <w:rFonts w:ascii="Times New Roman" w:hAnsi="Times New Roman" w:cs="Times New Roman"/>
        </w:rPr>
        <w:t xml:space="preserve">; </w:t>
      </w:r>
      <w:r w:rsidRPr="005D7A9F">
        <w:rPr>
          <w:rFonts w:ascii="Times New Roman" w:hAnsi="Times New Roman" w:cs="Times New Roman"/>
        </w:rPr>
        <w:t>UNESCO</w:t>
      </w:r>
      <w:r w:rsidR="006B677C">
        <w:rPr>
          <w:rFonts w:ascii="Times New Roman" w:hAnsi="Times New Roman" w:cs="Times New Roman"/>
        </w:rPr>
        <w:t xml:space="preserve">; </w:t>
      </w:r>
      <w:proofErr w:type="spellStart"/>
      <w:r w:rsidRPr="005D7A9F">
        <w:rPr>
          <w:rFonts w:ascii="Times New Roman" w:hAnsi="Times New Roman" w:cs="Times New Roman"/>
        </w:rPr>
        <w:t>Uprichard</w:t>
      </w:r>
      <w:proofErr w:type="spellEnd"/>
      <w:r w:rsidRPr="005D7A9F">
        <w:rPr>
          <w:rFonts w:ascii="Times New Roman" w:hAnsi="Times New Roman" w:cs="Times New Roman"/>
        </w:rPr>
        <w:t xml:space="preserve">, </w:t>
      </w:r>
      <w:r w:rsidR="006B677C">
        <w:rPr>
          <w:rFonts w:ascii="Times New Roman" w:hAnsi="Times New Roman" w:cs="Times New Roman"/>
        </w:rPr>
        <w:t xml:space="preserve">como se cita en </w:t>
      </w:r>
      <w:r w:rsidR="008119A5" w:rsidRPr="008119A5">
        <w:rPr>
          <w:rFonts w:ascii="Times New Roman" w:hAnsi="Times New Roman" w:cs="Times New Roman"/>
        </w:rPr>
        <w:t>Rosario-Rodríguez</w:t>
      </w:r>
      <w:r w:rsidR="008119A5">
        <w:rPr>
          <w:rFonts w:ascii="Times New Roman" w:hAnsi="Times New Roman" w:cs="Times New Roman"/>
        </w:rPr>
        <w:t xml:space="preserve">, </w:t>
      </w:r>
      <w:r w:rsidR="008119A5" w:rsidRPr="008119A5">
        <w:rPr>
          <w:rFonts w:ascii="Times New Roman" w:hAnsi="Times New Roman" w:cs="Times New Roman"/>
        </w:rPr>
        <w:t>González-Rivera</w:t>
      </w:r>
      <w:r w:rsidR="008119A5">
        <w:rPr>
          <w:rFonts w:ascii="Times New Roman" w:hAnsi="Times New Roman" w:cs="Times New Roman"/>
        </w:rPr>
        <w:t>, Cruz-Santos</w:t>
      </w:r>
      <w:r w:rsidR="006B677C">
        <w:rPr>
          <w:rFonts w:ascii="Times New Roman" w:hAnsi="Times New Roman" w:cs="Times New Roman"/>
        </w:rPr>
        <w:t xml:space="preserve"> &amp;</w:t>
      </w:r>
      <w:r w:rsidR="008119A5">
        <w:rPr>
          <w:rFonts w:ascii="Times New Roman" w:hAnsi="Times New Roman" w:cs="Times New Roman"/>
        </w:rPr>
        <w:t xml:space="preserve"> </w:t>
      </w:r>
      <w:r w:rsidR="008119A5" w:rsidRPr="008119A5">
        <w:rPr>
          <w:rFonts w:ascii="Times New Roman" w:hAnsi="Times New Roman" w:cs="Times New Roman"/>
        </w:rPr>
        <w:t>Rodríguez-Ríos</w:t>
      </w:r>
      <w:r w:rsidR="008119A5">
        <w:rPr>
          <w:rFonts w:ascii="Times New Roman" w:hAnsi="Times New Roman" w:cs="Times New Roman"/>
        </w:rPr>
        <w:t>, 2020</w:t>
      </w:r>
      <w:r w:rsidR="006B677C">
        <w:rPr>
          <w:rFonts w:ascii="Times New Roman" w:hAnsi="Times New Roman" w:cs="Times New Roman"/>
        </w:rPr>
        <w:t>).</w:t>
      </w:r>
    </w:p>
    <w:p w14:paraId="0C46F8F1" w14:textId="002C2035" w:rsidR="005D7A9F" w:rsidRDefault="00F53A4B" w:rsidP="00DE4E83">
      <w:pPr>
        <w:spacing w:line="360" w:lineRule="auto"/>
        <w:ind w:firstLine="708"/>
        <w:jc w:val="both"/>
        <w:rPr>
          <w:rFonts w:ascii="Times New Roman" w:hAnsi="Times New Roman" w:cs="Times New Roman"/>
        </w:rPr>
      </w:pPr>
      <w:r>
        <w:rPr>
          <w:rFonts w:ascii="Times New Roman" w:hAnsi="Times New Roman" w:cs="Times New Roman"/>
        </w:rPr>
        <w:t xml:space="preserve">La educación remota ha significado para el estudiante universitario </w:t>
      </w:r>
      <w:r w:rsidR="00C34DE3">
        <w:rPr>
          <w:rFonts w:ascii="Times New Roman" w:hAnsi="Times New Roman" w:cs="Times New Roman"/>
        </w:rPr>
        <w:t>c</w:t>
      </w:r>
      <w:r w:rsidR="00C34DE3" w:rsidRPr="00C34DE3">
        <w:rPr>
          <w:rFonts w:ascii="Times New Roman" w:hAnsi="Times New Roman" w:cs="Times New Roman"/>
        </w:rPr>
        <w:t>ondiciones poco adecuadas en los espacios físicos</w:t>
      </w:r>
      <w:r w:rsidR="00C34DE3">
        <w:rPr>
          <w:rFonts w:ascii="Times New Roman" w:hAnsi="Times New Roman" w:cs="Times New Roman"/>
        </w:rPr>
        <w:t>, exceso de</w:t>
      </w:r>
      <w:r w:rsidR="00C34DE3" w:rsidRPr="00C34DE3">
        <w:rPr>
          <w:rFonts w:ascii="Times New Roman" w:hAnsi="Times New Roman" w:cs="Times New Roman"/>
        </w:rPr>
        <w:t xml:space="preserve"> ruido</w:t>
      </w:r>
      <w:r w:rsidR="00C34DE3">
        <w:rPr>
          <w:rFonts w:ascii="Times New Roman" w:hAnsi="Times New Roman" w:cs="Times New Roman"/>
        </w:rPr>
        <w:t xml:space="preserve"> y distractores, f</w:t>
      </w:r>
      <w:r w:rsidR="00C34DE3" w:rsidRPr="00C34DE3">
        <w:rPr>
          <w:rFonts w:ascii="Times New Roman" w:hAnsi="Times New Roman" w:cs="Times New Roman"/>
        </w:rPr>
        <w:t>alta de recursos tecnológicos</w:t>
      </w:r>
      <w:r w:rsidR="00C34DE3">
        <w:rPr>
          <w:rFonts w:ascii="Times New Roman" w:hAnsi="Times New Roman" w:cs="Times New Roman"/>
        </w:rPr>
        <w:t xml:space="preserve">, </w:t>
      </w:r>
      <w:r w:rsidR="00C34DE3" w:rsidRPr="00C34DE3">
        <w:rPr>
          <w:rFonts w:ascii="Times New Roman" w:hAnsi="Times New Roman" w:cs="Times New Roman"/>
        </w:rPr>
        <w:t>conectividad limitada</w:t>
      </w:r>
      <w:r w:rsidR="00C34DE3">
        <w:rPr>
          <w:rFonts w:ascii="Times New Roman" w:hAnsi="Times New Roman" w:cs="Times New Roman"/>
        </w:rPr>
        <w:t>, c</w:t>
      </w:r>
      <w:r w:rsidR="00C34DE3" w:rsidRPr="00C34DE3">
        <w:rPr>
          <w:rFonts w:ascii="Times New Roman" w:hAnsi="Times New Roman" w:cs="Times New Roman"/>
        </w:rPr>
        <w:t>arga de trabajo excesiva</w:t>
      </w:r>
      <w:r w:rsidR="00E548BB">
        <w:rPr>
          <w:rFonts w:ascii="Times New Roman" w:hAnsi="Times New Roman" w:cs="Times New Roman"/>
        </w:rPr>
        <w:t>,</w:t>
      </w:r>
      <w:r w:rsidR="006C0851">
        <w:rPr>
          <w:rFonts w:ascii="Times New Roman" w:hAnsi="Times New Roman" w:cs="Times New Roman"/>
        </w:rPr>
        <w:t xml:space="preserve"> </w:t>
      </w:r>
      <w:r w:rsidR="00E548BB">
        <w:rPr>
          <w:rFonts w:ascii="Times New Roman" w:hAnsi="Times New Roman" w:cs="Times New Roman"/>
        </w:rPr>
        <w:t>pasar mucho tiempo sentados representando otras problemáticas físicas</w:t>
      </w:r>
      <w:r w:rsidR="006C0851">
        <w:rPr>
          <w:rFonts w:ascii="Times New Roman" w:hAnsi="Times New Roman" w:cs="Times New Roman"/>
        </w:rPr>
        <w:t xml:space="preserve"> (</w:t>
      </w:r>
      <w:proofErr w:type="spellStart"/>
      <w:r w:rsidR="006C0851">
        <w:rPr>
          <w:rFonts w:ascii="Times New Roman" w:hAnsi="Times New Roman" w:cs="Times New Roman"/>
        </w:rPr>
        <w:t>Saldivar</w:t>
      </w:r>
      <w:proofErr w:type="spellEnd"/>
      <w:r w:rsidR="006C0851">
        <w:rPr>
          <w:rFonts w:ascii="Times New Roman" w:hAnsi="Times New Roman" w:cs="Times New Roman"/>
        </w:rPr>
        <w:t>-Garduño &amp; Ramírez-Gómez, 2020).) A la vez,</w:t>
      </w:r>
      <w:r w:rsidR="008823B3">
        <w:rPr>
          <w:rFonts w:ascii="Times New Roman" w:hAnsi="Times New Roman" w:cs="Times New Roman"/>
        </w:rPr>
        <w:t xml:space="preserve"> requirió</w:t>
      </w:r>
      <w:r w:rsidR="006C0851">
        <w:rPr>
          <w:rFonts w:ascii="Times New Roman" w:hAnsi="Times New Roman" w:cs="Times New Roman"/>
        </w:rPr>
        <w:t xml:space="preserve"> </w:t>
      </w:r>
      <w:r w:rsidR="005C38BF">
        <w:rPr>
          <w:rFonts w:ascii="Times New Roman" w:hAnsi="Times New Roman" w:cs="Times New Roman"/>
        </w:rPr>
        <w:t xml:space="preserve">reaprender nuevas formas de organización ya que se perdieron los límites </w:t>
      </w:r>
      <w:r w:rsidR="005C38BF">
        <w:rPr>
          <w:rFonts w:ascii="Times New Roman" w:hAnsi="Times New Roman" w:cs="Times New Roman"/>
        </w:rPr>
        <w:lastRenderedPageBreak/>
        <w:t>entre el trabajo, el descanso y los pasatiempos</w:t>
      </w:r>
      <w:r w:rsidR="008823B3">
        <w:rPr>
          <w:rFonts w:ascii="Times New Roman" w:hAnsi="Times New Roman" w:cs="Times New Roman"/>
        </w:rPr>
        <w:t xml:space="preserve"> lo que implicaba estar conectados la mayor parte del día. Estar confinados llevó a tener dificultades para separar las actividades académicas de las domésticas y algo fundamental, se vieron obligados a dejar </w:t>
      </w:r>
      <w:r w:rsidR="006C0851">
        <w:rPr>
          <w:rFonts w:ascii="Times New Roman" w:hAnsi="Times New Roman" w:cs="Times New Roman"/>
        </w:rPr>
        <w:t xml:space="preserve">de lado la interacción con </w:t>
      </w:r>
      <w:r w:rsidR="008823B3">
        <w:rPr>
          <w:rFonts w:ascii="Times New Roman" w:hAnsi="Times New Roman" w:cs="Times New Roman"/>
        </w:rPr>
        <w:t xml:space="preserve">compañeros y amigos, ya que la escuela además de ser un espacio de crecimiento </w:t>
      </w:r>
      <w:r w:rsidR="00851FD6">
        <w:rPr>
          <w:rFonts w:ascii="Times New Roman" w:hAnsi="Times New Roman" w:cs="Times New Roman"/>
        </w:rPr>
        <w:t>académico</w:t>
      </w:r>
      <w:r w:rsidR="009268DE">
        <w:rPr>
          <w:rFonts w:ascii="Times New Roman" w:hAnsi="Times New Roman" w:cs="Times New Roman"/>
        </w:rPr>
        <w:t xml:space="preserve"> constituye un entorno para el desarrollo</w:t>
      </w:r>
      <w:r w:rsidR="00851FD6">
        <w:rPr>
          <w:rFonts w:ascii="Times New Roman" w:hAnsi="Times New Roman" w:cs="Times New Roman"/>
        </w:rPr>
        <w:t xml:space="preserve"> y</w:t>
      </w:r>
      <w:r w:rsidR="009268DE">
        <w:rPr>
          <w:rFonts w:ascii="Times New Roman" w:hAnsi="Times New Roman" w:cs="Times New Roman"/>
        </w:rPr>
        <w:t xml:space="preserve"> consolidación de habilidades sociales y de vínculos extrafamiliares.</w:t>
      </w:r>
      <w:r w:rsidR="00851FD6">
        <w:rPr>
          <w:rFonts w:ascii="Times New Roman" w:hAnsi="Times New Roman" w:cs="Times New Roman"/>
        </w:rPr>
        <w:t xml:space="preserve"> Ante ello, la exigencia fue que el estudiante utilizara sus recursos personales para afrontar eficazmente tales condiciones.</w:t>
      </w:r>
    </w:p>
    <w:p w14:paraId="44878B6A" w14:textId="77777777" w:rsidR="00F53A4B" w:rsidRDefault="00F53A4B" w:rsidP="00DF1BED">
      <w:pPr>
        <w:spacing w:line="360" w:lineRule="auto"/>
        <w:jc w:val="both"/>
        <w:rPr>
          <w:rFonts w:ascii="Times New Roman" w:hAnsi="Times New Roman" w:cs="Times New Roman"/>
        </w:rPr>
      </w:pPr>
    </w:p>
    <w:p w14:paraId="17541679" w14:textId="61214A60" w:rsidR="00851FD6" w:rsidRPr="00F62FAF" w:rsidRDefault="00851FD6" w:rsidP="00F62FAF">
      <w:pPr>
        <w:spacing w:line="360" w:lineRule="auto"/>
        <w:jc w:val="center"/>
        <w:rPr>
          <w:rFonts w:ascii="Times New Roman" w:hAnsi="Times New Roman" w:cs="Times New Roman"/>
          <w:b/>
          <w:bCs/>
          <w:sz w:val="28"/>
          <w:szCs w:val="28"/>
        </w:rPr>
      </w:pPr>
      <w:r w:rsidRPr="00F62FAF">
        <w:rPr>
          <w:rFonts w:ascii="Times New Roman" w:hAnsi="Times New Roman" w:cs="Times New Roman"/>
          <w:b/>
          <w:bCs/>
          <w:sz w:val="28"/>
          <w:szCs w:val="28"/>
        </w:rPr>
        <w:t>Resiliencia en tiempos de pandemia</w:t>
      </w:r>
    </w:p>
    <w:p w14:paraId="1F300D0B" w14:textId="412C50C6" w:rsidR="00123144" w:rsidRDefault="00FC4F83" w:rsidP="00123144">
      <w:pPr>
        <w:spacing w:line="360" w:lineRule="auto"/>
        <w:jc w:val="both"/>
        <w:rPr>
          <w:rFonts w:ascii="Times New Roman" w:hAnsi="Times New Roman" w:cs="Times New Roman"/>
        </w:rPr>
      </w:pPr>
      <w:r>
        <w:rPr>
          <w:rFonts w:ascii="Times New Roman" w:hAnsi="Times New Roman" w:cs="Times New Roman"/>
        </w:rPr>
        <w:t xml:space="preserve">Ante eventos tan desafortunados como la pandemia que actualmente sigue vigente es imperante poner atención a aquello que permitirá generar patrones de comportamiento adaptativos, que permitan mitigar el daño y avanzar. De manera muy acertada, </w:t>
      </w:r>
      <w:proofErr w:type="spellStart"/>
      <w:r w:rsidRPr="00535702">
        <w:rPr>
          <w:rFonts w:ascii="Times New Roman" w:hAnsi="Times New Roman" w:cs="Times New Roman"/>
        </w:rPr>
        <w:t>Dubreuil</w:t>
      </w:r>
      <w:proofErr w:type="spellEnd"/>
      <w:r>
        <w:rPr>
          <w:rFonts w:ascii="Times New Roman" w:hAnsi="Times New Roman" w:cs="Times New Roman"/>
        </w:rPr>
        <w:t xml:space="preserve"> (2020) afirma que el enemigo es invisible a los ojos de los humanos y no es intencional, por lo que se convierte en una experiencia aun más dañina para la salud mental. La búsqueda de </w:t>
      </w:r>
      <w:proofErr w:type="gramStart"/>
      <w:r>
        <w:rPr>
          <w:rFonts w:ascii="Times New Roman" w:hAnsi="Times New Roman" w:cs="Times New Roman"/>
        </w:rPr>
        <w:t>un culpable queda</w:t>
      </w:r>
      <w:proofErr w:type="gramEnd"/>
      <w:r>
        <w:rPr>
          <w:rFonts w:ascii="Times New Roman" w:hAnsi="Times New Roman" w:cs="Times New Roman"/>
        </w:rPr>
        <w:t xml:space="preserve"> sin </w:t>
      </w:r>
      <w:r w:rsidR="006E491C">
        <w:rPr>
          <w:rFonts w:ascii="Times New Roman" w:hAnsi="Times New Roman" w:cs="Times New Roman"/>
        </w:rPr>
        <w:t>cerrar, ya</w:t>
      </w:r>
      <w:r>
        <w:rPr>
          <w:rFonts w:ascii="Times New Roman" w:hAnsi="Times New Roman" w:cs="Times New Roman"/>
        </w:rPr>
        <w:t xml:space="preserve"> que cualquiera puede ser el enemigo dado que todos somos susceptibles de ser contagiados</w:t>
      </w:r>
      <w:r w:rsidR="00123144">
        <w:rPr>
          <w:rFonts w:ascii="Times New Roman" w:hAnsi="Times New Roman" w:cs="Times New Roman"/>
        </w:rPr>
        <w:t xml:space="preserve">, lo cual trae cambios en la formas de relacionarnos. </w:t>
      </w:r>
      <w:r>
        <w:rPr>
          <w:rFonts w:ascii="Times New Roman" w:hAnsi="Times New Roman" w:cs="Times New Roman"/>
        </w:rPr>
        <w:t xml:space="preserve"> </w:t>
      </w:r>
    </w:p>
    <w:p w14:paraId="22FF7B1B" w14:textId="206381F3" w:rsidR="00AD7FA8" w:rsidRDefault="00123144" w:rsidP="00123144">
      <w:pPr>
        <w:spacing w:line="360" w:lineRule="auto"/>
        <w:ind w:left="708"/>
        <w:jc w:val="both"/>
        <w:rPr>
          <w:rFonts w:ascii="Times New Roman" w:hAnsi="Times New Roman" w:cs="Times New Roman"/>
        </w:rPr>
      </w:pPr>
      <w:r>
        <w:rPr>
          <w:rFonts w:ascii="Times New Roman" w:hAnsi="Times New Roman" w:cs="Times New Roman"/>
        </w:rPr>
        <w:t xml:space="preserve">… </w:t>
      </w:r>
      <w:r w:rsidR="00AD7FA8" w:rsidRPr="00AD7FA8">
        <w:rPr>
          <w:rFonts w:ascii="Times New Roman" w:hAnsi="Times New Roman" w:cs="Times New Roman"/>
        </w:rPr>
        <w:t xml:space="preserve">perdamos o no, nuestra salud, </w:t>
      </w:r>
      <w:r w:rsidRPr="00AD7FA8">
        <w:rPr>
          <w:rFonts w:ascii="Times New Roman" w:hAnsi="Times New Roman" w:cs="Times New Roman"/>
        </w:rPr>
        <w:t>situación</w:t>
      </w:r>
      <w:r w:rsidR="00AD7FA8" w:rsidRPr="00AD7FA8">
        <w:rPr>
          <w:rFonts w:ascii="Times New Roman" w:hAnsi="Times New Roman" w:cs="Times New Roman"/>
        </w:rPr>
        <w:t xml:space="preserve"> </w:t>
      </w:r>
      <w:r w:rsidRPr="00AD7FA8">
        <w:rPr>
          <w:rFonts w:ascii="Times New Roman" w:hAnsi="Times New Roman" w:cs="Times New Roman"/>
        </w:rPr>
        <w:t>económica</w:t>
      </w:r>
      <w:r w:rsidR="00AD7FA8" w:rsidRPr="00AD7FA8">
        <w:rPr>
          <w:rFonts w:ascii="Times New Roman" w:hAnsi="Times New Roman" w:cs="Times New Roman"/>
        </w:rPr>
        <w:t xml:space="preserve">, o a uno o </w:t>
      </w:r>
      <w:r w:rsidRPr="00AD7FA8">
        <w:rPr>
          <w:rFonts w:ascii="Times New Roman" w:hAnsi="Times New Roman" w:cs="Times New Roman"/>
        </w:rPr>
        <w:t>más</w:t>
      </w:r>
      <w:r w:rsidR="00AD7FA8" w:rsidRPr="00AD7FA8">
        <w:rPr>
          <w:rFonts w:ascii="Times New Roman" w:hAnsi="Times New Roman" w:cs="Times New Roman"/>
        </w:rPr>
        <w:t xml:space="preserve"> seres queridos</w:t>
      </w:r>
      <w:r>
        <w:rPr>
          <w:rFonts w:ascii="Times New Roman" w:hAnsi="Times New Roman" w:cs="Times New Roman"/>
        </w:rPr>
        <w:t>…</w:t>
      </w:r>
      <w:r w:rsidR="00AD7FA8" w:rsidRPr="00AD7FA8">
        <w:rPr>
          <w:rFonts w:ascii="Times New Roman" w:hAnsi="Times New Roman" w:cs="Times New Roman"/>
        </w:rPr>
        <w:t xml:space="preserve">hay una suerte de </w:t>
      </w:r>
      <w:r w:rsidRPr="00AD7FA8">
        <w:rPr>
          <w:rFonts w:ascii="Times New Roman" w:hAnsi="Times New Roman" w:cs="Times New Roman"/>
        </w:rPr>
        <w:t>pérdida</w:t>
      </w:r>
      <w:r w:rsidR="00AD7FA8" w:rsidRPr="00AD7FA8">
        <w:rPr>
          <w:rFonts w:ascii="Times New Roman" w:hAnsi="Times New Roman" w:cs="Times New Roman"/>
        </w:rPr>
        <w:t xml:space="preserve"> ambigua, la </w:t>
      </w:r>
      <w:r w:rsidRPr="00AD7FA8">
        <w:rPr>
          <w:rFonts w:ascii="Times New Roman" w:hAnsi="Times New Roman" w:cs="Times New Roman"/>
        </w:rPr>
        <w:t>sensación</w:t>
      </w:r>
      <w:r w:rsidR="00AD7FA8" w:rsidRPr="00AD7FA8">
        <w:rPr>
          <w:rFonts w:ascii="Times New Roman" w:hAnsi="Times New Roman" w:cs="Times New Roman"/>
        </w:rPr>
        <w:t xml:space="preserve"> de haber perdido tantos elementos intangibles de nuestra vida cotidiana, que son </w:t>
      </w:r>
      <w:r w:rsidRPr="00AD7FA8">
        <w:rPr>
          <w:rFonts w:ascii="Times New Roman" w:hAnsi="Times New Roman" w:cs="Times New Roman"/>
        </w:rPr>
        <w:t>difícilmente</w:t>
      </w:r>
      <w:r w:rsidR="00AD7FA8" w:rsidRPr="00AD7FA8">
        <w:rPr>
          <w:rFonts w:ascii="Times New Roman" w:hAnsi="Times New Roman" w:cs="Times New Roman"/>
        </w:rPr>
        <w:t xml:space="preserve"> ident</w:t>
      </w:r>
      <w:r w:rsidR="00DE4E83">
        <w:rPr>
          <w:rFonts w:ascii="Times New Roman" w:hAnsi="Times New Roman" w:cs="Times New Roman"/>
        </w:rPr>
        <w:t>ifi</w:t>
      </w:r>
      <w:r w:rsidR="00AD7FA8" w:rsidRPr="00AD7FA8">
        <w:rPr>
          <w:rFonts w:ascii="Times New Roman" w:hAnsi="Times New Roman" w:cs="Times New Roman"/>
        </w:rPr>
        <w:t xml:space="preserve">cables, una </w:t>
      </w:r>
      <w:r w:rsidRPr="00AD7FA8">
        <w:rPr>
          <w:rFonts w:ascii="Times New Roman" w:hAnsi="Times New Roman" w:cs="Times New Roman"/>
        </w:rPr>
        <w:t>pérdida</w:t>
      </w:r>
      <w:r w:rsidR="00AD7FA8" w:rsidRPr="00AD7FA8">
        <w:rPr>
          <w:rFonts w:ascii="Times New Roman" w:hAnsi="Times New Roman" w:cs="Times New Roman"/>
        </w:rPr>
        <w:t xml:space="preserve"> de la “normalidad” o la vida como la </w:t>
      </w:r>
      <w:r w:rsidRPr="00AD7FA8">
        <w:rPr>
          <w:rFonts w:ascii="Times New Roman" w:hAnsi="Times New Roman" w:cs="Times New Roman"/>
        </w:rPr>
        <w:t>conocíamos</w:t>
      </w:r>
      <w:r w:rsidR="00AD7FA8" w:rsidRPr="00AD7FA8">
        <w:rPr>
          <w:rFonts w:ascii="Times New Roman" w:hAnsi="Times New Roman" w:cs="Times New Roman"/>
        </w:rPr>
        <w:t xml:space="preserve"> antes, lo cual nos conduce a un duelo ambiguo y complejo que nos genera muchas emociones y sentimientos difusos y confusos</w:t>
      </w:r>
      <w:r>
        <w:rPr>
          <w:rFonts w:ascii="Times New Roman" w:hAnsi="Times New Roman" w:cs="Times New Roman"/>
        </w:rPr>
        <w:t xml:space="preserve"> </w:t>
      </w:r>
      <w:r w:rsidR="00AD7FA8">
        <w:rPr>
          <w:rFonts w:ascii="Times New Roman" w:hAnsi="Times New Roman" w:cs="Times New Roman"/>
        </w:rPr>
        <w:t>(p.50)</w:t>
      </w:r>
    </w:p>
    <w:p w14:paraId="75172380" w14:textId="5C238D60" w:rsidR="001941A9" w:rsidRDefault="00342DD8" w:rsidP="00497655">
      <w:pPr>
        <w:spacing w:line="360" w:lineRule="auto"/>
        <w:ind w:firstLine="708"/>
        <w:jc w:val="both"/>
        <w:rPr>
          <w:rFonts w:ascii="Times New Roman" w:hAnsi="Times New Roman" w:cs="Times New Roman"/>
        </w:rPr>
      </w:pPr>
      <w:r>
        <w:rPr>
          <w:rFonts w:ascii="Times New Roman" w:hAnsi="Times New Roman" w:cs="Times New Roman"/>
        </w:rPr>
        <w:t>El mismo autor afirma que, d</w:t>
      </w:r>
      <w:r w:rsidR="00123144">
        <w:rPr>
          <w:rFonts w:ascii="Times New Roman" w:hAnsi="Times New Roman" w:cs="Times New Roman"/>
        </w:rPr>
        <w:t xml:space="preserve">esde esta perspectiva, no se puede dejar de pensar en la </w:t>
      </w:r>
      <w:r w:rsidR="001941A9" w:rsidRPr="001941A9">
        <w:rPr>
          <w:rFonts w:ascii="Times New Roman" w:hAnsi="Times New Roman" w:cs="Times New Roman"/>
        </w:rPr>
        <w:t xml:space="preserve">resiliencia, </w:t>
      </w:r>
      <w:r w:rsidR="00123144">
        <w:rPr>
          <w:rFonts w:ascii="Times New Roman" w:hAnsi="Times New Roman" w:cs="Times New Roman"/>
        </w:rPr>
        <w:t xml:space="preserve">concebida como </w:t>
      </w:r>
      <w:r w:rsidR="001941A9" w:rsidRPr="001941A9">
        <w:rPr>
          <w:rFonts w:ascii="Times New Roman" w:hAnsi="Times New Roman" w:cs="Times New Roman"/>
        </w:rPr>
        <w:t xml:space="preserve">la capacidad de una persona, familia o </w:t>
      </w:r>
      <w:r w:rsidR="00123144">
        <w:rPr>
          <w:rFonts w:ascii="Times New Roman" w:hAnsi="Times New Roman" w:cs="Times New Roman"/>
        </w:rPr>
        <w:t xml:space="preserve">grupo </w:t>
      </w:r>
      <w:r w:rsidR="001941A9" w:rsidRPr="001941A9">
        <w:rPr>
          <w:rFonts w:ascii="Times New Roman" w:hAnsi="Times New Roman" w:cs="Times New Roman"/>
        </w:rPr>
        <w:t xml:space="preserve">para enfrentar situaciones adversas, sobreponerse a ellas </w:t>
      </w:r>
      <w:r w:rsidR="00123144">
        <w:rPr>
          <w:rFonts w:ascii="Times New Roman" w:hAnsi="Times New Roman" w:cs="Times New Roman"/>
        </w:rPr>
        <w:t xml:space="preserve">e </w:t>
      </w:r>
      <w:r w:rsidR="001941A9" w:rsidRPr="001941A9">
        <w:rPr>
          <w:rFonts w:ascii="Times New Roman" w:hAnsi="Times New Roman" w:cs="Times New Roman"/>
        </w:rPr>
        <w:t xml:space="preserve">incluso crecer emocionalmente </w:t>
      </w:r>
      <w:r w:rsidR="00123144">
        <w:rPr>
          <w:rFonts w:ascii="Times New Roman" w:hAnsi="Times New Roman" w:cs="Times New Roman"/>
        </w:rPr>
        <w:t>a partir de</w:t>
      </w:r>
      <w:r w:rsidR="001941A9" w:rsidRPr="001941A9">
        <w:rPr>
          <w:rFonts w:ascii="Times New Roman" w:hAnsi="Times New Roman" w:cs="Times New Roman"/>
        </w:rPr>
        <w:t xml:space="preserve"> dichas vivencias o a pesar de ellas. </w:t>
      </w:r>
      <w:r w:rsidR="007111A0">
        <w:rPr>
          <w:rFonts w:ascii="Times New Roman" w:hAnsi="Times New Roman" w:cs="Times New Roman"/>
        </w:rPr>
        <w:t xml:space="preserve">Dicha capacidad </w:t>
      </w:r>
      <w:r w:rsidR="00317F45">
        <w:rPr>
          <w:rFonts w:ascii="Times New Roman" w:hAnsi="Times New Roman" w:cs="Times New Roman"/>
        </w:rPr>
        <w:t xml:space="preserve">proporciona la posibilidad </w:t>
      </w:r>
      <w:r w:rsidR="001941A9" w:rsidRPr="001941A9">
        <w:rPr>
          <w:rFonts w:ascii="Times New Roman" w:hAnsi="Times New Roman" w:cs="Times New Roman"/>
        </w:rPr>
        <w:t>de dar</w:t>
      </w:r>
      <w:r w:rsidR="00317F45">
        <w:rPr>
          <w:rFonts w:ascii="Times New Roman" w:hAnsi="Times New Roman" w:cs="Times New Roman"/>
        </w:rPr>
        <w:t xml:space="preserve"> un nuevo </w:t>
      </w:r>
      <w:r w:rsidR="001941A9" w:rsidRPr="001941A9">
        <w:rPr>
          <w:rFonts w:ascii="Times New Roman" w:hAnsi="Times New Roman" w:cs="Times New Roman"/>
        </w:rPr>
        <w:t>significa</w:t>
      </w:r>
      <w:r w:rsidR="00317F45">
        <w:rPr>
          <w:rFonts w:ascii="Times New Roman" w:hAnsi="Times New Roman" w:cs="Times New Roman"/>
        </w:rPr>
        <w:t>do</w:t>
      </w:r>
      <w:r w:rsidR="001941A9" w:rsidRPr="001941A9">
        <w:rPr>
          <w:rFonts w:ascii="Times New Roman" w:hAnsi="Times New Roman" w:cs="Times New Roman"/>
        </w:rPr>
        <w:t xml:space="preserve"> a </w:t>
      </w:r>
      <w:r w:rsidR="00317F45">
        <w:rPr>
          <w:rFonts w:ascii="Times New Roman" w:hAnsi="Times New Roman" w:cs="Times New Roman"/>
        </w:rPr>
        <w:t xml:space="preserve">las </w:t>
      </w:r>
      <w:r w:rsidR="001941A9" w:rsidRPr="001941A9">
        <w:rPr>
          <w:rFonts w:ascii="Times New Roman" w:hAnsi="Times New Roman" w:cs="Times New Roman"/>
        </w:rPr>
        <w:t>experiencias</w:t>
      </w:r>
      <w:r w:rsidR="00317F45">
        <w:rPr>
          <w:rFonts w:ascii="Times New Roman" w:hAnsi="Times New Roman" w:cs="Times New Roman"/>
        </w:rPr>
        <w:t xml:space="preserve"> devastadoras</w:t>
      </w:r>
      <w:r>
        <w:rPr>
          <w:rFonts w:ascii="Times New Roman" w:hAnsi="Times New Roman" w:cs="Times New Roman"/>
        </w:rPr>
        <w:t>.</w:t>
      </w:r>
    </w:p>
    <w:p w14:paraId="5AF386B9" w14:textId="1BDFA918" w:rsidR="006E491C" w:rsidRDefault="006E491C" w:rsidP="006E491C">
      <w:pPr>
        <w:spacing w:line="360" w:lineRule="auto"/>
        <w:ind w:firstLine="708"/>
        <w:jc w:val="both"/>
        <w:rPr>
          <w:rFonts w:ascii="Times New Roman" w:hAnsi="Times New Roman" w:cs="Times New Roman"/>
          <w:lang w:val="es-MX"/>
        </w:rPr>
      </w:pPr>
      <w:r w:rsidRPr="005F17B6">
        <w:rPr>
          <w:rFonts w:ascii="Times New Roman" w:hAnsi="Times New Roman" w:cs="Times New Roman"/>
          <w:lang w:val="es-MX"/>
        </w:rPr>
        <w:t>La Asociación Americana de Psicología (APA, 2016, s/p) define la resiliencia como</w:t>
      </w:r>
      <w:r>
        <w:rPr>
          <w:rFonts w:ascii="Times New Roman" w:hAnsi="Times New Roman" w:cs="Times New Roman"/>
          <w:lang w:val="es-MX"/>
        </w:rPr>
        <w:t xml:space="preserve"> un </w:t>
      </w:r>
      <w:r w:rsidRPr="005F17B6">
        <w:rPr>
          <w:rFonts w:ascii="Times New Roman" w:hAnsi="Times New Roman" w:cs="Times New Roman"/>
          <w:lang w:val="es-MX"/>
        </w:rPr>
        <w:t xml:space="preserve">proceso de adaptarse </w:t>
      </w:r>
      <w:r>
        <w:rPr>
          <w:rFonts w:ascii="Times New Roman" w:hAnsi="Times New Roman" w:cs="Times New Roman"/>
          <w:lang w:val="es-MX"/>
        </w:rPr>
        <w:t xml:space="preserve">eficazmente a </w:t>
      </w:r>
      <w:r w:rsidRPr="005F17B6">
        <w:rPr>
          <w:rFonts w:ascii="Times New Roman" w:hAnsi="Times New Roman" w:cs="Times New Roman"/>
          <w:lang w:val="es-MX"/>
        </w:rPr>
        <w:t xml:space="preserve">la adversidad, </w:t>
      </w:r>
      <w:r>
        <w:rPr>
          <w:rFonts w:ascii="Times New Roman" w:hAnsi="Times New Roman" w:cs="Times New Roman"/>
          <w:lang w:val="es-MX"/>
        </w:rPr>
        <w:t xml:space="preserve">a una </w:t>
      </w:r>
      <w:r w:rsidRPr="005F17B6">
        <w:rPr>
          <w:rFonts w:ascii="Times New Roman" w:hAnsi="Times New Roman" w:cs="Times New Roman"/>
          <w:lang w:val="es-MX"/>
        </w:rPr>
        <w:t>tragedia, amenaza, o</w:t>
      </w:r>
      <w:r>
        <w:rPr>
          <w:rFonts w:ascii="Times New Roman" w:hAnsi="Times New Roman" w:cs="Times New Roman"/>
          <w:lang w:val="es-MX"/>
        </w:rPr>
        <w:t xml:space="preserve"> a</w:t>
      </w:r>
      <w:r w:rsidRPr="005F17B6">
        <w:rPr>
          <w:rFonts w:ascii="Times New Roman" w:hAnsi="Times New Roman" w:cs="Times New Roman"/>
          <w:lang w:val="es-MX"/>
        </w:rPr>
        <w:t xml:space="preserve"> fuentes de tensión </w:t>
      </w:r>
      <w:proofErr w:type="gramStart"/>
      <w:r w:rsidRPr="005F17B6">
        <w:rPr>
          <w:rFonts w:ascii="Times New Roman" w:hAnsi="Times New Roman" w:cs="Times New Roman"/>
          <w:lang w:val="es-MX"/>
        </w:rPr>
        <w:t xml:space="preserve">significativas, </w:t>
      </w:r>
      <w:r>
        <w:rPr>
          <w:rFonts w:ascii="Times New Roman" w:hAnsi="Times New Roman" w:cs="Times New Roman"/>
          <w:lang w:val="es-MX"/>
        </w:rPr>
        <w:t xml:space="preserve"> salir</w:t>
      </w:r>
      <w:proofErr w:type="gramEnd"/>
      <w:r>
        <w:rPr>
          <w:rFonts w:ascii="Times New Roman" w:hAnsi="Times New Roman" w:cs="Times New Roman"/>
          <w:lang w:val="es-MX"/>
        </w:rPr>
        <w:t xml:space="preserve"> </w:t>
      </w:r>
      <w:r w:rsidRPr="005F17B6">
        <w:rPr>
          <w:rFonts w:ascii="Times New Roman" w:hAnsi="Times New Roman" w:cs="Times New Roman"/>
          <w:lang w:val="es-MX"/>
        </w:rPr>
        <w:t>de una experiencia difícil,</w:t>
      </w:r>
      <w:r>
        <w:rPr>
          <w:rFonts w:ascii="Times New Roman" w:hAnsi="Times New Roman" w:cs="Times New Roman"/>
          <w:lang w:val="es-MX"/>
        </w:rPr>
        <w:t xml:space="preserve"> más fortalecido (</w:t>
      </w:r>
      <w:r w:rsidRPr="00BA3695">
        <w:rPr>
          <w:rFonts w:ascii="Times New Roman" w:hAnsi="Times New Roman" w:cs="Times New Roman"/>
          <w:lang w:val="es-MX"/>
        </w:rPr>
        <w:t>Yncera</w:t>
      </w:r>
      <w:r>
        <w:rPr>
          <w:rFonts w:ascii="Times New Roman" w:hAnsi="Times New Roman" w:cs="Times New Roman"/>
          <w:lang w:val="es-MX"/>
        </w:rPr>
        <w:t>, Lorenzo &amp; Peña, 2021).</w:t>
      </w:r>
    </w:p>
    <w:p w14:paraId="6E66CF2A" w14:textId="7926691A" w:rsidR="00F62FAF" w:rsidRDefault="00F62FAF" w:rsidP="006E491C">
      <w:pPr>
        <w:spacing w:line="360" w:lineRule="auto"/>
        <w:ind w:firstLine="708"/>
        <w:jc w:val="both"/>
        <w:rPr>
          <w:rFonts w:ascii="Times New Roman" w:hAnsi="Times New Roman" w:cs="Times New Roman"/>
          <w:lang w:val="es-MX"/>
        </w:rPr>
      </w:pPr>
    </w:p>
    <w:p w14:paraId="519B0B8C" w14:textId="77777777" w:rsidR="00F62FAF" w:rsidRPr="006E491C" w:rsidRDefault="00F62FAF" w:rsidP="006E491C">
      <w:pPr>
        <w:spacing w:line="360" w:lineRule="auto"/>
        <w:ind w:firstLine="708"/>
        <w:jc w:val="both"/>
        <w:rPr>
          <w:rFonts w:ascii="Times New Roman" w:hAnsi="Times New Roman" w:cs="Times New Roman"/>
          <w:lang w:val="es-MX"/>
        </w:rPr>
      </w:pPr>
    </w:p>
    <w:p w14:paraId="7E79E716" w14:textId="5D99D141" w:rsidR="00DF1BED" w:rsidRDefault="00497655" w:rsidP="00497655">
      <w:pPr>
        <w:spacing w:line="360" w:lineRule="auto"/>
        <w:ind w:firstLine="708"/>
        <w:jc w:val="both"/>
        <w:rPr>
          <w:rFonts w:ascii="Times New Roman" w:hAnsi="Times New Roman" w:cs="Times New Roman"/>
          <w:bCs/>
          <w:lang w:val="es-MX"/>
        </w:rPr>
      </w:pPr>
      <w:r>
        <w:rPr>
          <w:rFonts w:ascii="Times New Roman" w:hAnsi="Times New Roman" w:cs="Times New Roman"/>
          <w:lang w:val="es-MX"/>
        </w:rPr>
        <w:lastRenderedPageBreak/>
        <w:t xml:space="preserve">Con base en ello, es </w:t>
      </w:r>
      <w:r w:rsidR="00953894" w:rsidRPr="00953894">
        <w:rPr>
          <w:rFonts w:ascii="Times New Roman" w:hAnsi="Times New Roman" w:cs="Times New Roman"/>
          <w:lang w:val="es-MX"/>
        </w:rPr>
        <w:t xml:space="preserve">necesario </w:t>
      </w:r>
      <w:r>
        <w:rPr>
          <w:rFonts w:ascii="Times New Roman" w:hAnsi="Times New Roman" w:cs="Times New Roman"/>
          <w:lang w:val="es-MX"/>
        </w:rPr>
        <w:t xml:space="preserve">conocer </w:t>
      </w:r>
      <w:r w:rsidR="00953894" w:rsidRPr="00953894">
        <w:rPr>
          <w:rFonts w:ascii="Times New Roman" w:hAnsi="Times New Roman" w:cs="Times New Roman"/>
          <w:lang w:val="es-MX"/>
        </w:rPr>
        <w:t xml:space="preserve">la afectación de la pandemia de COVID-19 </w:t>
      </w:r>
      <w:r>
        <w:rPr>
          <w:rFonts w:ascii="Times New Roman" w:hAnsi="Times New Roman" w:cs="Times New Roman"/>
          <w:lang w:val="es-MX"/>
        </w:rPr>
        <w:t xml:space="preserve">y su confinamiento </w:t>
      </w:r>
      <w:r w:rsidR="00953894" w:rsidRPr="00953894">
        <w:rPr>
          <w:rFonts w:ascii="Times New Roman" w:hAnsi="Times New Roman" w:cs="Times New Roman"/>
          <w:lang w:val="es-MX"/>
        </w:rPr>
        <w:t>para diseñar planes de actuación que minimicen su impacto</w:t>
      </w:r>
      <w:r w:rsidR="009A36B6">
        <w:rPr>
          <w:rFonts w:ascii="Times New Roman" w:hAnsi="Times New Roman" w:cs="Times New Roman"/>
          <w:lang w:val="es-MX"/>
        </w:rPr>
        <w:t xml:space="preserve"> </w:t>
      </w:r>
      <w:r w:rsidR="009A36B6">
        <w:rPr>
          <w:rFonts w:ascii="Times New Roman" w:hAnsi="Times New Roman" w:cs="Times New Roman"/>
          <w:bCs/>
          <w:lang w:val="es-MX"/>
        </w:rPr>
        <w:t>(</w:t>
      </w:r>
      <w:r w:rsidR="009A36B6" w:rsidRPr="009A43C6">
        <w:rPr>
          <w:rFonts w:ascii="Times New Roman" w:hAnsi="Times New Roman" w:cs="Times New Roman"/>
          <w:bCs/>
          <w:lang w:val="es-MX"/>
        </w:rPr>
        <w:t>Castillo</w:t>
      </w:r>
      <w:r w:rsidR="009A36B6">
        <w:rPr>
          <w:rFonts w:ascii="Times New Roman" w:hAnsi="Times New Roman" w:cs="Times New Roman"/>
          <w:bCs/>
          <w:lang w:val="es-MX"/>
        </w:rPr>
        <w:t xml:space="preserve"> &amp;</w:t>
      </w:r>
      <w:r w:rsidR="009A36B6" w:rsidRPr="009A43C6">
        <w:rPr>
          <w:rFonts w:ascii="Times New Roman" w:hAnsi="Times New Roman" w:cs="Times New Roman"/>
          <w:bCs/>
          <w:lang w:val="es-MX"/>
        </w:rPr>
        <w:t xml:space="preserve"> Velasco</w:t>
      </w:r>
      <w:r w:rsidR="009A36B6">
        <w:rPr>
          <w:rFonts w:ascii="Times New Roman" w:hAnsi="Times New Roman" w:cs="Times New Roman"/>
          <w:bCs/>
          <w:lang w:val="es-MX"/>
        </w:rPr>
        <w:t xml:space="preserve"> </w:t>
      </w:r>
      <w:r w:rsidR="009A36B6" w:rsidRPr="009A43C6">
        <w:rPr>
          <w:rFonts w:ascii="Times New Roman" w:hAnsi="Times New Roman" w:cs="Times New Roman"/>
          <w:bCs/>
          <w:lang w:val="es-MX"/>
        </w:rPr>
        <w:t>2020)</w:t>
      </w:r>
      <w:r>
        <w:rPr>
          <w:rFonts w:ascii="Times New Roman" w:hAnsi="Times New Roman" w:cs="Times New Roman"/>
          <w:bCs/>
          <w:lang w:val="es-MX"/>
        </w:rPr>
        <w:t>, lo cual se pensaría a partir de promover conductas adaptativas centradas en habilidades resilientes.</w:t>
      </w:r>
    </w:p>
    <w:p w14:paraId="4BA4D45D" w14:textId="4D52516A" w:rsidR="00535702" w:rsidRPr="00BA601E" w:rsidRDefault="00BA601E" w:rsidP="00B32085">
      <w:pPr>
        <w:spacing w:line="360" w:lineRule="auto"/>
        <w:ind w:firstLine="708"/>
        <w:jc w:val="both"/>
        <w:rPr>
          <w:rFonts w:ascii="Times New Roman" w:hAnsi="Times New Roman" w:cs="Times New Roman"/>
          <w:lang w:val="es-MX"/>
        </w:rPr>
      </w:pPr>
      <w:r>
        <w:rPr>
          <w:rFonts w:ascii="Times New Roman" w:hAnsi="Times New Roman" w:cs="Times New Roman"/>
          <w:lang w:val="es-MX"/>
        </w:rPr>
        <w:t>Impulsar la resiliencia ante eventos desafortun</w:t>
      </w:r>
      <w:r w:rsidR="00FA2104">
        <w:rPr>
          <w:rFonts w:ascii="Times New Roman" w:hAnsi="Times New Roman" w:cs="Times New Roman"/>
          <w:lang w:val="es-MX"/>
        </w:rPr>
        <w:t>ado</w:t>
      </w:r>
      <w:r>
        <w:rPr>
          <w:rFonts w:ascii="Times New Roman" w:hAnsi="Times New Roman" w:cs="Times New Roman"/>
          <w:lang w:val="es-MX"/>
        </w:rPr>
        <w:t xml:space="preserve">s es una acción que puede llevar a </w:t>
      </w:r>
      <w:proofErr w:type="spellStart"/>
      <w:r>
        <w:rPr>
          <w:rFonts w:ascii="Times New Roman" w:hAnsi="Times New Roman" w:cs="Times New Roman"/>
          <w:lang w:val="es-MX"/>
        </w:rPr>
        <w:t>consencuencias</w:t>
      </w:r>
      <w:proofErr w:type="spellEnd"/>
      <w:r>
        <w:rPr>
          <w:rFonts w:ascii="Times New Roman" w:hAnsi="Times New Roman" w:cs="Times New Roman"/>
          <w:lang w:val="es-MX"/>
        </w:rPr>
        <w:t xml:space="preserve"> muy favorables, sin embargo, lo que se requ</w:t>
      </w:r>
      <w:r w:rsidR="00FA2104">
        <w:rPr>
          <w:rFonts w:ascii="Times New Roman" w:hAnsi="Times New Roman" w:cs="Times New Roman"/>
          <w:lang w:val="es-MX"/>
        </w:rPr>
        <w:t>iere</w:t>
      </w:r>
      <w:r>
        <w:rPr>
          <w:rFonts w:ascii="Times New Roman" w:hAnsi="Times New Roman" w:cs="Times New Roman"/>
          <w:lang w:val="es-MX"/>
        </w:rPr>
        <w:t xml:space="preserve"> es implementar acciones preventivas; al respecto, </w:t>
      </w:r>
      <w:proofErr w:type="spellStart"/>
      <w:r w:rsidRPr="00535702">
        <w:rPr>
          <w:rFonts w:ascii="Times New Roman" w:hAnsi="Times New Roman" w:cs="Times New Roman"/>
        </w:rPr>
        <w:t>Dubreuil</w:t>
      </w:r>
      <w:proofErr w:type="spellEnd"/>
      <w:r>
        <w:rPr>
          <w:rFonts w:ascii="Times New Roman" w:hAnsi="Times New Roman" w:cs="Times New Roman"/>
        </w:rPr>
        <w:t xml:space="preserve"> (2020), asevera que existe la </w:t>
      </w:r>
      <w:r w:rsidR="00EB4738" w:rsidRPr="00EB4738">
        <w:rPr>
          <w:rFonts w:ascii="Times New Roman" w:hAnsi="Times New Roman" w:cs="Times New Roman"/>
          <w:lang w:val="es-MX"/>
        </w:rPr>
        <w:t xml:space="preserve">necesidad de marcos teóricos de referencia que ayuden a </w:t>
      </w:r>
      <w:r>
        <w:rPr>
          <w:rFonts w:ascii="Times New Roman" w:hAnsi="Times New Roman" w:cs="Times New Roman"/>
          <w:lang w:val="es-MX"/>
        </w:rPr>
        <w:t xml:space="preserve">a </w:t>
      </w:r>
      <w:r w:rsidR="00003F72" w:rsidRPr="00003F72">
        <w:rPr>
          <w:rFonts w:ascii="Times New Roman" w:hAnsi="Times New Roman" w:cs="Times New Roman"/>
          <w:lang w:val="es-MX"/>
        </w:rPr>
        <w:t xml:space="preserve">se dé un proceso resiliente, de tal forma que </w:t>
      </w:r>
      <w:r w:rsidR="00FA2104">
        <w:rPr>
          <w:rFonts w:ascii="Times New Roman" w:hAnsi="Times New Roman" w:cs="Times New Roman"/>
          <w:lang w:val="es-MX"/>
        </w:rPr>
        <w:t>sean</w:t>
      </w:r>
      <w:r w:rsidR="00003F72" w:rsidRPr="00003F72">
        <w:rPr>
          <w:rFonts w:ascii="Times New Roman" w:hAnsi="Times New Roman" w:cs="Times New Roman"/>
          <w:lang w:val="es-MX"/>
        </w:rPr>
        <w:t xml:space="preserve"> promovidos desde la infancia, a través de la crianza</w:t>
      </w:r>
      <w:r w:rsidR="00FA2104">
        <w:rPr>
          <w:rFonts w:ascii="Times New Roman" w:hAnsi="Times New Roman" w:cs="Times New Roman"/>
          <w:lang w:val="es-MX"/>
        </w:rPr>
        <w:t xml:space="preserve"> y</w:t>
      </w:r>
      <w:r w:rsidR="00003F72" w:rsidRPr="00003F72">
        <w:rPr>
          <w:rFonts w:ascii="Times New Roman" w:hAnsi="Times New Roman" w:cs="Times New Roman"/>
          <w:lang w:val="es-MX"/>
        </w:rPr>
        <w:t xml:space="preserve"> la educación, para que las personas </w:t>
      </w:r>
      <w:r w:rsidR="00FA2104">
        <w:rPr>
          <w:rFonts w:ascii="Times New Roman" w:hAnsi="Times New Roman" w:cs="Times New Roman"/>
          <w:lang w:val="es-MX"/>
        </w:rPr>
        <w:t xml:space="preserve">en caso de enfretar situaciones adversas </w:t>
      </w:r>
      <w:r w:rsidR="00003F72" w:rsidRPr="00003F72">
        <w:rPr>
          <w:rFonts w:ascii="Times New Roman" w:hAnsi="Times New Roman" w:cs="Times New Roman"/>
          <w:lang w:val="es-MX"/>
        </w:rPr>
        <w:t>tengan recursos emocionales para sobrellevar</w:t>
      </w:r>
      <w:r w:rsidR="00FA2104">
        <w:rPr>
          <w:rFonts w:ascii="Times New Roman" w:hAnsi="Times New Roman" w:cs="Times New Roman"/>
          <w:lang w:val="es-MX"/>
        </w:rPr>
        <w:t>las</w:t>
      </w:r>
      <w:r w:rsidR="00003F72" w:rsidRPr="00003F72">
        <w:rPr>
          <w:rFonts w:ascii="Times New Roman" w:hAnsi="Times New Roman" w:cs="Times New Roman"/>
          <w:lang w:val="es-MX"/>
        </w:rPr>
        <w:t xml:space="preserve">. </w:t>
      </w:r>
      <w:r w:rsidR="00FA2104">
        <w:rPr>
          <w:rFonts w:ascii="Times New Roman" w:hAnsi="Times New Roman" w:cs="Times New Roman"/>
          <w:lang w:val="es-MX"/>
        </w:rPr>
        <w:t>“</w:t>
      </w:r>
      <w:r w:rsidR="00003F72" w:rsidRPr="00003F72">
        <w:rPr>
          <w:rFonts w:ascii="Times New Roman" w:hAnsi="Times New Roman" w:cs="Times New Roman"/>
          <w:lang w:val="es-MX"/>
        </w:rPr>
        <w:t>Es así que el enfoque en resiliencia plantearía un cambio de perspectiva, ya no se trata sólo de ayudar al que sucumbió ante las dificultades, sino que se trataría de favorecer la prevención</w:t>
      </w:r>
      <w:r w:rsidR="00FA2104">
        <w:rPr>
          <w:rFonts w:ascii="Times New Roman" w:hAnsi="Times New Roman" w:cs="Times New Roman"/>
          <w:lang w:val="es-MX"/>
        </w:rPr>
        <w:t xml:space="preserve">” </w:t>
      </w:r>
      <w:r w:rsidR="00BC596D">
        <w:rPr>
          <w:rFonts w:ascii="Times New Roman" w:hAnsi="Times New Roman" w:cs="Times New Roman"/>
          <w:lang w:val="es-MX"/>
        </w:rPr>
        <w:t>(p.52)</w:t>
      </w:r>
      <w:r w:rsidR="00003F72" w:rsidRPr="00003F72">
        <w:rPr>
          <w:rFonts w:ascii="Times New Roman" w:hAnsi="Times New Roman" w:cs="Times New Roman"/>
          <w:lang w:val="es-MX"/>
        </w:rPr>
        <w:t>.</w:t>
      </w:r>
      <w:r w:rsidR="00535702" w:rsidRPr="00535702">
        <w:rPr>
          <w:rFonts w:ascii="Times New Roman" w:hAnsi="Times New Roman" w:cs="Times New Roman"/>
        </w:rPr>
        <w:t xml:space="preserve"> </w:t>
      </w:r>
    </w:p>
    <w:p w14:paraId="6F13C9DC" w14:textId="0AC7791D" w:rsidR="00C77233" w:rsidRDefault="00311E35" w:rsidP="00FB074E">
      <w:pPr>
        <w:spacing w:line="360" w:lineRule="auto"/>
        <w:ind w:firstLine="708"/>
        <w:jc w:val="both"/>
        <w:rPr>
          <w:rFonts w:ascii="Times New Roman" w:hAnsi="Times New Roman" w:cs="Times New Roman"/>
        </w:rPr>
      </w:pPr>
      <w:r>
        <w:rPr>
          <w:rFonts w:ascii="Times New Roman" w:hAnsi="Times New Roman" w:cs="Times New Roman"/>
          <w:lang w:val="es-MX"/>
        </w:rPr>
        <w:t xml:space="preserve">La importancia de cntar con habilidades resilientes, ha sido constatado en diversos estudios, destacando que </w:t>
      </w:r>
      <w:r w:rsidR="00C77233" w:rsidRPr="00C77233">
        <w:rPr>
          <w:rFonts w:ascii="Times New Roman" w:hAnsi="Times New Roman" w:cs="Times New Roman"/>
        </w:rPr>
        <w:t xml:space="preserve">a mayores niveles de resiliencia menos impacto psicosocial de los estresores, o mayor capacidad de </w:t>
      </w:r>
      <w:r w:rsidRPr="00C77233">
        <w:rPr>
          <w:rFonts w:ascii="Times New Roman" w:hAnsi="Times New Roman" w:cs="Times New Roman"/>
        </w:rPr>
        <w:t>adaptación</w:t>
      </w:r>
      <w:r>
        <w:rPr>
          <w:rFonts w:ascii="Times New Roman" w:hAnsi="Times New Roman" w:cs="Times New Roman"/>
        </w:rPr>
        <w:t xml:space="preserve">; </w:t>
      </w:r>
      <w:r w:rsidR="00C77233" w:rsidRPr="00C77233">
        <w:rPr>
          <w:rFonts w:ascii="Times New Roman" w:hAnsi="Times New Roman" w:cs="Times New Roman"/>
        </w:rPr>
        <w:t>la resiliencia permite</w:t>
      </w:r>
      <w:r w:rsidR="00200B73" w:rsidRPr="00200B73">
        <w:t xml:space="preserve"> </w:t>
      </w:r>
      <w:r w:rsidR="00200B73" w:rsidRPr="00200B73">
        <w:rPr>
          <w:rFonts w:ascii="Times New Roman" w:hAnsi="Times New Roman" w:cs="Times New Roman"/>
        </w:rPr>
        <w:t>neutralizar el impacto del estresor lo que</w:t>
      </w:r>
      <w:r>
        <w:rPr>
          <w:rFonts w:ascii="Times New Roman" w:hAnsi="Times New Roman" w:cs="Times New Roman"/>
        </w:rPr>
        <w:t xml:space="preserve"> permite que las personas </w:t>
      </w:r>
      <w:r w:rsidR="00200B73" w:rsidRPr="00200B73">
        <w:rPr>
          <w:rFonts w:ascii="Times New Roman" w:hAnsi="Times New Roman" w:cs="Times New Roman"/>
        </w:rPr>
        <w:t xml:space="preserve">puedan sobreponerse, manteniendo una </w:t>
      </w:r>
      <w:r w:rsidR="00FB77EB" w:rsidRPr="00200B73">
        <w:rPr>
          <w:rFonts w:ascii="Times New Roman" w:hAnsi="Times New Roman" w:cs="Times New Roman"/>
        </w:rPr>
        <w:t>proyección</w:t>
      </w:r>
      <w:r w:rsidR="00200B73" w:rsidRPr="00200B73">
        <w:rPr>
          <w:rFonts w:ascii="Times New Roman" w:hAnsi="Times New Roman" w:cs="Times New Roman"/>
        </w:rPr>
        <w:t xml:space="preserve"> positiva hacia el futuro</w:t>
      </w:r>
      <w:r w:rsidR="009D0D24">
        <w:rPr>
          <w:rFonts w:ascii="Times New Roman" w:hAnsi="Times New Roman" w:cs="Times New Roman"/>
        </w:rPr>
        <w:t xml:space="preserve"> (</w:t>
      </w:r>
      <w:r w:rsidR="009D0D24" w:rsidRPr="009D0D24">
        <w:rPr>
          <w:rFonts w:ascii="Times New Roman" w:hAnsi="Times New Roman" w:cs="Times New Roman"/>
        </w:rPr>
        <w:t>Harvey</w:t>
      </w:r>
      <w:r w:rsidR="009D0D24">
        <w:rPr>
          <w:rFonts w:ascii="Times New Roman" w:hAnsi="Times New Roman" w:cs="Times New Roman"/>
        </w:rPr>
        <w:t xml:space="preserve">, Arteaga, </w:t>
      </w:r>
      <w:proofErr w:type="spellStart"/>
      <w:r w:rsidR="009D0D24" w:rsidRPr="009D0D24">
        <w:rPr>
          <w:rFonts w:ascii="Times New Roman" w:hAnsi="Times New Roman" w:cs="Times New Roman"/>
        </w:rPr>
        <w:t>Córdoba-Caicedo</w:t>
      </w:r>
      <w:proofErr w:type="spellEnd"/>
      <w:r w:rsidR="009D0D24">
        <w:rPr>
          <w:rFonts w:ascii="Times New Roman" w:hAnsi="Times New Roman" w:cs="Times New Roman"/>
        </w:rPr>
        <w:t xml:space="preserve"> &amp; Obando, 2021).</w:t>
      </w:r>
    </w:p>
    <w:p w14:paraId="14F2F847" w14:textId="6AFDA7BF" w:rsidR="00C77233" w:rsidRDefault="00C77233" w:rsidP="00FB074E">
      <w:pPr>
        <w:spacing w:line="360" w:lineRule="auto"/>
        <w:ind w:firstLine="708"/>
        <w:jc w:val="both"/>
        <w:rPr>
          <w:rFonts w:ascii="Times New Roman" w:hAnsi="Times New Roman" w:cs="Times New Roman"/>
        </w:rPr>
      </w:pPr>
      <w:r>
        <w:rPr>
          <w:rFonts w:ascii="Times New Roman" w:hAnsi="Times New Roman" w:cs="Times New Roman"/>
        </w:rPr>
        <w:t xml:space="preserve">A partir de lo anterior surge el objetivo del presente estudio, el cual se centró en </w:t>
      </w:r>
      <w:r w:rsidR="002D5E10">
        <w:rPr>
          <w:rFonts w:ascii="Times New Roman" w:hAnsi="Times New Roman" w:cs="Times New Roman"/>
        </w:rPr>
        <w:t>d</w:t>
      </w:r>
      <w:r w:rsidR="002D5E10" w:rsidRPr="009A43C6">
        <w:rPr>
          <w:rFonts w:ascii="Times New Roman" w:hAnsi="Times New Roman" w:cs="Times New Roman"/>
        </w:rPr>
        <w:t>eterminar el nivel de salud mental en adolescentes universitarios y la influencia sobre esta de habilidades resilientes como posibles predictoras. La hipótesis plantea</w:t>
      </w:r>
      <w:r w:rsidR="002D5E10">
        <w:rPr>
          <w:rFonts w:ascii="Times New Roman" w:hAnsi="Times New Roman" w:cs="Times New Roman"/>
        </w:rPr>
        <w:t xml:space="preserve">da se basa en la premisa de </w:t>
      </w:r>
      <w:r w:rsidR="002D5E10" w:rsidRPr="009A43C6">
        <w:rPr>
          <w:rFonts w:ascii="Times New Roman" w:hAnsi="Times New Roman" w:cs="Times New Roman"/>
        </w:rPr>
        <w:t>que las habilidades resilientes influyen en la salud mental de adolescentes universitarios</w:t>
      </w:r>
      <w:r w:rsidR="009E2039">
        <w:rPr>
          <w:rFonts w:ascii="Times New Roman" w:hAnsi="Times New Roman" w:cs="Times New Roman"/>
        </w:rPr>
        <w:t>.</w:t>
      </w:r>
    </w:p>
    <w:p w14:paraId="31884AB3" w14:textId="77777777" w:rsidR="00C77233" w:rsidRPr="00535702" w:rsidRDefault="00C77233" w:rsidP="00F333F6">
      <w:pPr>
        <w:spacing w:line="360" w:lineRule="auto"/>
        <w:jc w:val="both"/>
        <w:rPr>
          <w:rFonts w:ascii="Times New Roman" w:hAnsi="Times New Roman" w:cs="Times New Roman"/>
        </w:rPr>
      </w:pPr>
    </w:p>
    <w:p w14:paraId="08A68038" w14:textId="4CD2E9EE" w:rsidR="008430AD" w:rsidRPr="00E27BD1" w:rsidRDefault="008430AD" w:rsidP="008430AD">
      <w:pPr>
        <w:spacing w:line="360" w:lineRule="auto"/>
        <w:jc w:val="center"/>
        <w:rPr>
          <w:rFonts w:ascii="Times New Roman" w:hAnsi="Times New Roman" w:cs="Times New Roman"/>
          <w:sz w:val="32"/>
          <w:szCs w:val="32"/>
        </w:rPr>
      </w:pPr>
      <w:r w:rsidRPr="00E27BD1">
        <w:rPr>
          <w:rFonts w:ascii="Times New Roman" w:hAnsi="Times New Roman" w:cs="Times New Roman"/>
          <w:b/>
          <w:sz w:val="32"/>
          <w:szCs w:val="32"/>
        </w:rPr>
        <w:t>Método</w:t>
      </w:r>
    </w:p>
    <w:p w14:paraId="13DB0137" w14:textId="1697A8FE" w:rsidR="00286DF8" w:rsidRDefault="008430AD" w:rsidP="00F333F6">
      <w:pPr>
        <w:spacing w:line="360" w:lineRule="auto"/>
        <w:jc w:val="both"/>
        <w:rPr>
          <w:rFonts w:ascii="Times New Roman" w:hAnsi="Times New Roman" w:cs="Times New Roman"/>
        </w:rPr>
      </w:pPr>
      <w:r w:rsidRPr="009A43C6">
        <w:rPr>
          <w:rFonts w:ascii="Times New Roman" w:hAnsi="Times New Roman" w:cs="Times New Roman"/>
        </w:rPr>
        <w:t xml:space="preserve">Se basó en una metodología cuantitativa, diseño no experimental de alcance descriptivo-correlacional. </w:t>
      </w:r>
    </w:p>
    <w:p w14:paraId="533ADC9B" w14:textId="77777777" w:rsidR="00286DF8" w:rsidRDefault="00286DF8" w:rsidP="00F333F6">
      <w:pPr>
        <w:spacing w:line="360" w:lineRule="auto"/>
        <w:jc w:val="both"/>
        <w:rPr>
          <w:rFonts w:ascii="Times New Roman" w:hAnsi="Times New Roman" w:cs="Times New Roman"/>
        </w:rPr>
      </w:pPr>
    </w:p>
    <w:p w14:paraId="027D8CCB" w14:textId="77777777" w:rsidR="008430AD" w:rsidRPr="00F62FAF" w:rsidRDefault="008430AD" w:rsidP="00F62FAF">
      <w:pPr>
        <w:spacing w:line="360" w:lineRule="auto"/>
        <w:jc w:val="center"/>
        <w:rPr>
          <w:rFonts w:ascii="Times New Roman" w:hAnsi="Times New Roman" w:cs="Times New Roman"/>
          <w:b/>
          <w:bCs/>
          <w:sz w:val="28"/>
          <w:szCs w:val="28"/>
        </w:rPr>
      </w:pPr>
      <w:r w:rsidRPr="00F62FAF">
        <w:rPr>
          <w:rFonts w:ascii="Times New Roman" w:hAnsi="Times New Roman" w:cs="Times New Roman"/>
          <w:b/>
          <w:bCs/>
          <w:sz w:val="28"/>
          <w:szCs w:val="28"/>
        </w:rPr>
        <w:t>Participantes</w:t>
      </w:r>
    </w:p>
    <w:p w14:paraId="6DC88204" w14:textId="4C6AC0A8" w:rsidR="008430AD" w:rsidRDefault="009E2039" w:rsidP="00F333F6">
      <w:pPr>
        <w:spacing w:line="360" w:lineRule="auto"/>
        <w:jc w:val="both"/>
        <w:rPr>
          <w:rFonts w:ascii="Times New Roman" w:hAnsi="Times New Roman" w:cs="Times New Roman"/>
        </w:rPr>
      </w:pPr>
      <w:r>
        <w:rPr>
          <w:rFonts w:ascii="Times New Roman" w:hAnsi="Times New Roman" w:cs="Times New Roman"/>
        </w:rPr>
        <w:t xml:space="preserve">Participaron </w:t>
      </w:r>
      <w:r w:rsidR="00DA6A71">
        <w:rPr>
          <w:rFonts w:ascii="Times New Roman" w:hAnsi="Times New Roman" w:cs="Times New Roman"/>
        </w:rPr>
        <w:t>3</w:t>
      </w:r>
      <w:r w:rsidR="00D80DEC">
        <w:rPr>
          <w:rFonts w:ascii="Times New Roman" w:hAnsi="Times New Roman" w:cs="Times New Roman"/>
        </w:rPr>
        <w:t>8</w:t>
      </w:r>
      <w:r w:rsidR="0004597B">
        <w:rPr>
          <w:rFonts w:ascii="Times New Roman" w:hAnsi="Times New Roman" w:cs="Times New Roman"/>
        </w:rPr>
        <w:t>1</w:t>
      </w:r>
      <w:r>
        <w:rPr>
          <w:rFonts w:ascii="Times New Roman" w:hAnsi="Times New Roman" w:cs="Times New Roman"/>
        </w:rPr>
        <w:t xml:space="preserve"> adolescentes universitarios, </w:t>
      </w:r>
      <w:r w:rsidR="008430AD" w:rsidRPr="009A43C6">
        <w:rPr>
          <w:rFonts w:ascii="Times New Roman" w:hAnsi="Times New Roman" w:cs="Times New Roman"/>
        </w:rPr>
        <w:t>elegidos</w:t>
      </w:r>
      <w:r>
        <w:rPr>
          <w:rFonts w:ascii="Times New Roman" w:hAnsi="Times New Roman" w:cs="Times New Roman"/>
        </w:rPr>
        <w:t xml:space="preserve"> </w:t>
      </w:r>
      <w:r w:rsidR="008430AD" w:rsidRPr="009A43C6">
        <w:rPr>
          <w:rFonts w:ascii="Times New Roman" w:hAnsi="Times New Roman" w:cs="Times New Roman"/>
        </w:rPr>
        <w:t xml:space="preserve">a través de un muestreo no aleatorio intencional, </w:t>
      </w:r>
      <w:r>
        <w:rPr>
          <w:rFonts w:ascii="Times New Roman" w:hAnsi="Times New Roman" w:cs="Times New Roman"/>
        </w:rPr>
        <w:t xml:space="preserve">el rango de edad oscila entre </w:t>
      </w:r>
      <w:r w:rsidR="00D80DEC">
        <w:rPr>
          <w:rFonts w:ascii="Times New Roman" w:hAnsi="Times New Roman" w:cs="Times New Roman"/>
        </w:rPr>
        <w:t xml:space="preserve">18 y 20 años, </w:t>
      </w:r>
      <w:r>
        <w:rPr>
          <w:rFonts w:ascii="Times New Roman" w:hAnsi="Times New Roman" w:cs="Times New Roman"/>
        </w:rPr>
        <w:t xml:space="preserve">cuyo </w:t>
      </w:r>
      <w:r w:rsidR="008430AD" w:rsidRPr="009A43C6">
        <w:rPr>
          <w:rFonts w:ascii="Times New Roman" w:hAnsi="Times New Roman" w:cs="Times New Roman"/>
        </w:rPr>
        <w:t xml:space="preserve">promedio </w:t>
      </w:r>
      <w:r>
        <w:rPr>
          <w:rFonts w:ascii="Times New Roman" w:hAnsi="Times New Roman" w:cs="Times New Roman"/>
        </w:rPr>
        <w:t xml:space="preserve">es </w:t>
      </w:r>
      <w:r w:rsidR="008430AD" w:rsidRPr="009A43C6">
        <w:rPr>
          <w:rFonts w:ascii="Times New Roman" w:hAnsi="Times New Roman" w:cs="Times New Roman"/>
        </w:rPr>
        <w:t>de 18.9 años</w:t>
      </w:r>
      <w:r w:rsidR="00ED5D14">
        <w:rPr>
          <w:rFonts w:ascii="Times New Roman" w:hAnsi="Times New Roman" w:cs="Times New Roman"/>
        </w:rPr>
        <w:t xml:space="preserve">, por lo que se confirma el rango de edad que corresponde a la etapa adolescente según </w:t>
      </w:r>
      <w:proofErr w:type="spellStart"/>
      <w:r w:rsidR="00ED5D14">
        <w:rPr>
          <w:rFonts w:ascii="Times New Roman" w:hAnsi="Times New Roman" w:cs="Times New Roman"/>
        </w:rPr>
        <w:t>Blos</w:t>
      </w:r>
      <w:proofErr w:type="spellEnd"/>
      <w:r w:rsidR="00ED5D14">
        <w:rPr>
          <w:rFonts w:ascii="Times New Roman" w:hAnsi="Times New Roman" w:cs="Times New Roman"/>
        </w:rPr>
        <w:t xml:space="preserve"> (198</w:t>
      </w:r>
      <w:r w:rsidR="001E58ED">
        <w:rPr>
          <w:rFonts w:ascii="Times New Roman" w:hAnsi="Times New Roman" w:cs="Times New Roman"/>
        </w:rPr>
        <w:t>6</w:t>
      </w:r>
      <w:r w:rsidR="00ED5D14">
        <w:rPr>
          <w:rFonts w:ascii="Times New Roman" w:hAnsi="Times New Roman" w:cs="Times New Roman"/>
        </w:rPr>
        <w:t xml:space="preserve">). </w:t>
      </w:r>
      <w:r>
        <w:rPr>
          <w:rFonts w:ascii="Times New Roman" w:hAnsi="Times New Roman" w:cs="Times New Roman"/>
        </w:rPr>
        <w:t xml:space="preserve">El </w:t>
      </w:r>
      <w:r w:rsidR="00DA6A71">
        <w:rPr>
          <w:rFonts w:ascii="Times New Roman" w:hAnsi="Times New Roman" w:cs="Times New Roman"/>
        </w:rPr>
        <w:t>59</w:t>
      </w:r>
      <w:r>
        <w:rPr>
          <w:rFonts w:ascii="Times New Roman" w:hAnsi="Times New Roman" w:cs="Times New Roman"/>
        </w:rPr>
        <w:t xml:space="preserve">% son mujeres y el </w:t>
      </w:r>
      <w:r w:rsidR="00DA6A71">
        <w:rPr>
          <w:rFonts w:ascii="Times New Roman" w:hAnsi="Times New Roman" w:cs="Times New Roman"/>
        </w:rPr>
        <w:t>41</w:t>
      </w:r>
      <w:r>
        <w:rPr>
          <w:rFonts w:ascii="Times New Roman" w:hAnsi="Times New Roman" w:cs="Times New Roman"/>
        </w:rPr>
        <w:t>% hombres.</w:t>
      </w:r>
    </w:p>
    <w:p w14:paraId="2C994154" w14:textId="77777777" w:rsidR="008430AD" w:rsidRPr="00ED5D14" w:rsidRDefault="008430AD" w:rsidP="00F333F6">
      <w:pPr>
        <w:spacing w:line="360" w:lineRule="auto"/>
        <w:jc w:val="both"/>
        <w:rPr>
          <w:rFonts w:ascii="Times New Roman" w:hAnsi="Times New Roman" w:cs="Times New Roman"/>
          <w:b/>
          <w:bCs/>
          <w:i/>
          <w:iCs/>
        </w:rPr>
      </w:pPr>
    </w:p>
    <w:p w14:paraId="2BC732DB" w14:textId="77777777" w:rsidR="00F62FAF" w:rsidRDefault="00F62FAF" w:rsidP="00F62FAF">
      <w:pPr>
        <w:spacing w:line="360" w:lineRule="auto"/>
        <w:jc w:val="center"/>
        <w:rPr>
          <w:rFonts w:ascii="Times New Roman" w:hAnsi="Times New Roman" w:cs="Times New Roman"/>
          <w:b/>
          <w:bCs/>
          <w:sz w:val="28"/>
          <w:szCs w:val="28"/>
        </w:rPr>
      </w:pPr>
    </w:p>
    <w:p w14:paraId="0E51CEDD" w14:textId="33324D2B" w:rsidR="008430AD" w:rsidRPr="00F62FAF" w:rsidRDefault="008430AD" w:rsidP="00F62FAF">
      <w:pPr>
        <w:spacing w:line="360" w:lineRule="auto"/>
        <w:jc w:val="center"/>
        <w:rPr>
          <w:rFonts w:ascii="Times New Roman" w:hAnsi="Times New Roman" w:cs="Times New Roman"/>
          <w:b/>
          <w:bCs/>
          <w:sz w:val="28"/>
          <w:szCs w:val="28"/>
        </w:rPr>
      </w:pPr>
      <w:r w:rsidRPr="00F62FAF">
        <w:rPr>
          <w:rFonts w:ascii="Times New Roman" w:hAnsi="Times New Roman" w:cs="Times New Roman"/>
          <w:b/>
          <w:bCs/>
          <w:sz w:val="28"/>
          <w:szCs w:val="28"/>
        </w:rPr>
        <w:lastRenderedPageBreak/>
        <w:t>Instrumentos</w:t>
      </w:r>
    </w:p>
    <w:p w14:paraId="4D32482F" w14:textId="77777777" w:rsidR="00185735" w:rsidRDefault="00185735" w:rsidP="00F333F6">
      <w:pPr>
        <w:spacing w:line="360" w:lineRule="auto"/>
        <w:jc w:val="both"/>
        <w:rPr>
          <w:rFonts w:ascii="Times New Roman" w:hAnsi="Times New Roman" w:cs="Times New Roman"/>
        </w:rPr>
      </w:pPr>
      <w:r>
        <w:rPr>
          <w:rFonts w:ascii="Times New Roman" w:hAnsi="Times New Roman" w:cs="Times New Roman"/>
        </w:rPr>
        <w:t>Se utilizaron dos escalas a fin de identificar y analizar las variables de estudio.</w:t>
      </w:r>
    </w:p>
    <w:p w14:paraId="3B905347" w14:textId="14F0E2B3" w:rsidR="00185735" w:rsidRDefault="00185735" w:rsidP="00F333F6">
      <w:pPr>
        <w:spacing w:line="360" w:lineRule="auto"/>
        <w:jc w:val="both"/>
        <w:rPr>
          <w:rFonts w:ascii="Times New Roman" w:hAnsi="Times New Roman" w:cs="Times New Roman"/>
        </w:rPr>
      </w:pPr>
      <w:r w:rsidRPr="00185735">
        <w:rPr>
          <w:rFonts w:ascii="Times New Roman" w:hAnsi="Times New Roman" w:cs="Times New Roman"/>
        </w:rPr>
        <w:t xml:space="preserve">El Cuestionario de </w:t>
      </w:r>
      <w:r w:rsidR="00FC0EEE">
        <w:rPr>
          <w:rFonts w:ascii="Times New Roman" w:hAnsi="Times New Roman" w:cs="Times New Roman"/>
        </w:rPr>
        <w:t>S</w:t>
      </w:r>
      <w:r w:rsidRPr="00185735">
        <w:rPr>
          <w:rFonts w:ascii="Times New Roman" w:hAnsi="Times New Roman" w:cs="Times New Roman"/>
        </w:rPr>
        <w:t xml:space="preserve">alud </w:t>
      </w:r>
      <w:r w:rsidR="00FC0EEE">
        <w:rPr>
          <w:rFonts w:ascii="Times New Roman" w:hAnsi="Times New Roman" w:cs="Times New Roman"/>
        </w:rPr>
        <w:t>G</w:t>
      </w:r>
      <w:r w:rsidRPr="00185735">
        <w:rPr>
          <w:rFonts w:ascii="Times New Roman" w:hAnsi="Times New Roman" w:cs="Times New Roman"/>
        </w:rPr>
        <w:t xml:space="preserve">eneral </w:t>
      </w:r>
      <w:r w:rsidRPr="009A43C6">
        <w:rPr>
          <w:rFonts w:ascii="Times New Roman" w:hAnsi="Times New Roman" w:cs="Times New Roman"/>
        </w:rPr>
        <w:t xml:space="preserve">(Goldberg &amp; Williams,1988) </w:t>
      </w:r>
      <w:r w:rsidR="00FC0EEE">
        <w:rPr>
          <w:rFonts w:ascii="Times New Roman" w:hAnsi="Times New Roman" w:cs="Times New Roman"/>
        </w:rPr>
        <w:t xml:space="preserve">en su versión breve, se conforma de 12 ítems </w:t>
      </w:r>
      <w:r w:rsidR="001708FE">
        <w:rPr>
          <w:rFonts w:ascii="Times New Roman" w:hAnsi="Times New Roman" w:cs="Times New Roman"/>
        </w:rPr>
        <w:t xml:space="preserve">que </w:t>
      </w:r>
      <w:r w:rsidRPr="00185735">
        <w:rPr>
          <w:rFonts w:ascii="Times New Roman" w:hAnsi="Times New Roman" w:cs="Times New Roman"/>
        </w:rPr>
        <w:t>evalúa</w:t>
      </w:r>
      <w:r w:rsidR="001708FE">
        <w:rPr>
          <w:rFonts w:ascii="Times New Roman" w:hAnsi="Times New Roman" w:cs="Times New Roman"/>
        </w:rPr>
        <w:t>n</w:t>
      </w:r>
      <w:r w:rsidRPr="00185735">
        <w:rPr>
          <w:rFonts w:ascii="Times New Roman" w:hAnsi="Times New Roman" w:cs="Times New Roman"/>
        </w:rPr>
        <w:t xml:space="preserve"> la salud mental </w:t>
      </w:r>
      <w:proofErr w:type="spellStart"/>
      <w:r w:rsidR="0044351F">
        <w:rPr>
          <w:rFonts w:ascii="Times New Roman" w:hAnsi="Times New Roman" w:cs="Times New Roman"/>
        </w:rPr>
        <w:t>autopercibida</w:t>
      </w:r>
      <w:proofErr w:type="spellEnd"/>
      <w:r w:rsidR="0044351F">
        <w:rPr>
          <w:rFonts w:ascii="Times New Roman" w:hAnsi="Times New Roman" w:cs="Times New Roman"/>
        </w:rPr>
        <w:t xml:space="preserve"> </w:t>
      </w:r>
      <w:r w:rsidRPr="00185735">
        <w:rPr>
          <w:rFonts w:ascii="Times New Roman" w:hAnsi="Times New Roman" w:cs="Times New Roman"/>
        </w:rPr>
        <w:t xml:space="preserve">mediante dos factores: Sentimiento de </w:t>
      </w:r>
      <w:r w:rsidR="00414318" w:rsidRPr="009A43C6">
        <w:rPr>
          <w:rFonts w:ascii="Times New Roman" w:hAnsi="Times New Roman" w:cs="Times New Roman"/>
        </w:rPr>
        <w:t xml:space="preserve">Bienestar y afectos </w:t>
      </w:r>
      <w:r w:rsidRPr="00185735">
        <w:rPr>
          <w:rFonts w:ascii="Times New Roman" w:hAnsi="Times New Roman" w:cs="Times New Roman"/>
        </w:rPr>
        <w:t>y</w:t>
      </w:r>
      <w:r w:rsidR="00414318">
        <w:rPr>
          <w:rFonts w:ascii="Times New Roman" w:hAnsi="Times New Roman" w:cs="Times New Roman"/>
        </w:rPr>
        <w:t xml:space="preserve"> </w:t>
      </w:r>
      <w:r w:rsidR="008430AD" w:rsidRPr="009A43C6">
        <w:rPr>
          <w:rFonts w:ascii="Times New Roman" w:hAnsi="Times New Roman" w:cs="Times New Roman"/>
        </w:rPr>
        <w:t>Afrontamiento y toma de decisiones</w:t>
      </w:r>
      <w:r w:rsidR="00414318">
        <w:rPr>
          <w:rFonts w:ascii="Times New Roman" w:hAnsi="Times New Roman" w:cs="Times New Roman"/>
        </w:rPr>
        <w:t xml:space="preserve">. </w:t>
      </w:r>
      <w:r w:rsidR="00CB1A19">
        <w:rPr>
          <w:rFonts w:ascii="Times New Roman" w:hAnsi="Times New Roman" w:cs="Times New Roman"/>
        </w:rPr>
        <w:t>Posee un al</w:t>
      </w:r>
      <w:r w:rsidR="003B4C30">
        <w:rPr>
          <w:rFonts w:ascii="Times New Roman" w:hAnsi="Times New Roman" w:cs="Times New Roman"/>
        </w:rPr>
        <w:t>fa</w:t>
      </w:r>
      <w:r w:rsidR="00CB1A19">
        <w:rPr>
          <w:rFonts w:ascii="Times New Roman" w:hAnsi="Times New Roman" w:cs="Times New Roman"/>
        </w:rPr>
        <w:t xml:space="preserve"> de </w:t>
      </w:r>
      <w:r w:rsidR="00CB1A19" w:rsidRPr="00CB1A19">
        <w:rPr>
          <w:rFonts w:ascii="Times New Roman" w:hAnsi="Times New Roman" w:cs="Times New Roman"/>
        </w:rPr>
        <w:t xml:space="preserve">Cronbach de </w:t>
      </w:r>
      <w:r w:rsidR="00CB1A19">
        <w:rPr>
          <w:rFonts w:ascii="Times New Roman" w:hAnsi="Times New Roman" w:cs="Times New Roman"/>
        </w:rPr>
        <w:t>0.</w:t>
      </w:r>
      <w:r w:rsidR="00CB1A19" w:rsidRPr="00CB1A19">
        <w:rPr>
          <w:rFonts w:ascii="Times New Roman" w:hAnsi="Times New Roman" w:cs="Times New Roman"/>
        </w:rPr>
        <w:t>76.</w:t>
      </w:r>
    </w:p>
    <w:p w14:paraId="08DFEC7D" w14:textId="7835B57B" w:rsidR="008430AD" w:rsidRDefault="006B205C" w:rsidP="00F333F6">
      <w:pPr>
        <w:spacing w:line="360" w:lineRule="auto"/>
        <w:jc w:val="both"/>
        <w:rPr>
          <w:rFonts w:ascii="Times New Roman" w:hAnsi="Times New Roman" w:cs="Times New Roman"/>
        </w:rPr>
      </w:pPr>
      <w:r>
        <w:rPr>
          <w:rFonts w:ascii="Times New Roman" w:hAnsi="Times New Roman" w:cs="Times New Roman"/>
        </w:rPr>
        <w:t>L</w:t>
      </w:r>
      <w:r w:rsidR="008430AD" w:rsidRPr="009A43C6">
        <w:rPr>
          <w:rFonts w:ascii="Times New Roman" w:hAnsi="Times New Roman" w:cs="Times New Roman"/>
        </w:rPr>
        <w:t xml:space="preserve">a Escala de Resiliencia de Connor y Davidson (2003) </w:t>
      </w:r>
      <w:r w:rsidR="00207E71" w:rsidRPr="00207E71">
        <w:rPr>
          <w:rFonts w:ascii="Times New Roman" w:hAnsi="Times New Roman" w:cs="Times New Roman"/>
        </w:rPr>
        <w:t xml:space="preserve">permite medir la capacidad de hacer frente </w:t>
      </w:r>
      <w:r w:rsidR="00207E71">
        <w:rPr>
          <w:rFonts w:ascii="Times New Roman" w:hAnsi="Times New Roman" w:cs="Times New Roman"/>
        </w:rPr>
        <w:t xml:space="preserve">a </w:t>
      </w:r>
      <w:r w:rsidR="00207E71" w:rsidRPr="00207E71">
        <w:rPr>
          <w:rFonts w:ascii="Times New Roman" w:hAnsi="Times New Roman" w:cs="Times New Roman"/>
        </w:rPr>
        <w:t>la adversidad. Este cuestionario está con</w:t>
      </w:r>
      <w:r w:rsidR="00207E71">
        <w:rPr>
          <w:rFonts w:ascii="Times New Roman" w:hAnsi="Times New Roman" w:cs="Times New Roman"/>
        </w:rPr>
        <w:t>stituido</w:t>
      </w:r>
      <w:r w:rsidR="00207E71" w:rsidRPr="00207E71">
        <w:rPr>
          <w:rFonts w:ascii="Times New Roman" w:hAnsi="Times New Roman" w:cs="Times New Roman"/>
        </w:rPr>
        <w:t xml:space="preserve"> por 25 ítems </w:t>
      </w:r>
      <w:r>
        <w:rPr>
          <w:rFonts w:ascii="Times New Roman" w:hAnsi="Times New Roman" w:cs="Times New Roman"/>
        </w:rPr>
        <w:t xml:space="preserve">dimensionados en </w:t>
      </w:r>
      <w:r w:rsidR="008430AD" w:rsidRPr="009A43C6">
        <w:rPr>
          <w:rFonts w:ascii="Times New Roman" w:hAnsi="Times New Roman" w:cs="Times New Roman"/>
        </w:rPr>
        <w:t xml:space="preserve">5 factores: persistencia y autoeficacia, control bajo presión, adaptabilidad y redes de apoyo, control y propósito, espiritualidad. </w:t>
      </w:r>
      <w:r w:rsidR="0036659C">
        <w:rPr>
          <w:rFonts w:ascii="Times New Roman" w:hAnsi="Times New Roman" w:cs="Times New Roman"/>
        </w:rPr>
        <w:t>Las respuesta</w:t>
      </w:r>
      <w:r w:rsidR="003B4C30">
        <w:rPr>
          <w:rFonts w:ascii="Times New Roman" w:hAnsi="Times New Roman" w:cs="Times New Roman"/>
        </w:rPr>
        <w:t>s</w:t>
      </w:r>
      <w:r w:rsidR="0036659C">
        <w:rPr>
          <w:rFonts w:ascii="Times New Roman" w:hAnsi="Times New Roman" w:cs="Times New Roman"/>
        </w:rPr>
        <w:t xml:space="preserve"> son tipo </w:t>
      </w:r>
      <w:proofErr w:type="spellStart"/>
      <w:r w:rsidR="0036659C">
        <w:rPr>
          <w:rFonts w:ascii="Times New Roman" w:hAnsi="Times New Roman" w:cs="Times New Roman"/>
        </w:rPr>
        <w:t>li</w:t>
      </w:r>
      <w:r w:rsidR="0036659C" w:rsidRPr="0036659C">
        <w:rPr>
          <w:rFonts w:ascii="Times New Roman" w:hAnsi="Times New Roman" w:cs="Times New Roman"/>
        </w:rPr>
        <w:t>kert</w:t>
      </w:r>
      <w:proofErr w:type="spellEnd"/>
      <w:r w:rsidR="0036659C" w:rsidRPr="0036659C">
        <w:rPr>
          <w:rFonts w:ascii="Times New Roman" w:hAnsi="Times New Roman" w:cs="Times New Roman"/>
        </w:rPr>
        <w:t xml:space="preserve">, </w:t>
      </w:r>
      <w:r w:rsidR="0036659C">
        <w:rPr>
          <w:rFonts w:ascii="Times New Roman" w:hAnsi="Times New Roman" w:cs="Times New Roman"/>
        </w:rPr>
        <w:t xml:space="preserve">con 5 opciones que van desde </w:t>
      </w:r>
      <w:r w:rsidR="0036659C" w:rsidRPr="0036659C">
        <w:rPr>
          <w:rFonts w:ascii="Times New Roman" w:hAnsi="Times New Roman" w:cs="Times New Roman"/>
        </w:rPr>
        <w:t xml:space="preserve">'nunca' hasta 'siempre'; originalmente </w:t>
      </w:r>
      <w:r w:rsidR="0036659C">
        <w:rPr>
          <w:rFonts w:ascii="Times New Roman" w:hAnsi="Times New Roman" w:cs="Times New Roman"/>
        </w:rPr>
        <w:t xml:space="preserve">el </w:t>
      </w:r>
      <w:r w:rsidR="0036659C" w:rsidRPr="0036659C">
        <w:rPr>
          <w:rFonts w:ascii="Times New Roman" w:hAnsi="Times New Roman" w:cs="Times New Roman"/>
        </w:rPr>
        <w:t xml:space="preserve">coeficiente de confiabilidad alfa de Cronbach </w:t>
      </w:r>
      <w:r w:rsidR="0036659C">
        <w:rPr>
          <w:rFonts w:ascii="Times New Roman" w:hAnsi="Times New Roman" w:cs="Times New Roman"/>
        </w:rPr>
        <w:t xml:space="preserve">es </w:t>
      </w:r>
      <w:r w:rsidR="0036659C" w:rsidRPr="0036659C">
        <w:rPr>
          <w:rFonts w:ascii="Times New Roman" w:hAnsi="Times New Roman" w:cs="Times New Roman"/>
        </w:rPr>
        <w:t>de</w:t>
      </w:r>
      <w:r w:rsidR="0036659C">
        <w:rPr>
          <w:rFonts w:ascii="Times New Roman" w:hAnsi="Times New Roman" w:cs="Times New Roman"/>
        </w:rPr>
        <w:t xml:space="preserve"> </w:t>
      </w:r>
      <w:r w:rsidR="0036659C" w:rsidRPr="0036659C">
        <w:rPr>
          <w:rFonts w:ascii="Times New Roman" w:hAnsi="Times New Roman" w:cs="Times New Roman"/>
        </w:rPr>
        <w:t>0.89</w:t>
      </w:r>
      <w:r w:rsidR="0036659C">
        <w:rPr>
          <w:rFonts w:ascii="Times New Roman" w:hAnsi="Times New Roman" w:cs="Times New Roman"/>
        </w:rPr>
        <w:t>.</w:t>
      </w:r>
    </w:p>
    <w:p w14:paraId="7E41C964" w14:textId="77777777" w:rsidR="008430AD" w:rsidRDefault="008430AD" w:rsidP="00F333F6">
      <w:pPr>
        <w:spacing w:line="360" w:lineRule="auto"/>
        <w:jc w:val="both"/>
        <w:rPr>
          <w:rFonts w:ascii="Times New Roman" w:hAnsi="Times New Roman" w:cs="Times New Roman"/>
        </w:rPr>
      </w:pPr>
    </w:p>
    <w:p w14:paraId="36F7A5FA" w14:textId="44442139" w:rsidR="008430AD" w:rsidRPr="00F62FAF" w:rsidRDefault="008430AD" w:rsidP="00F62FAF">
      <w:pPr>
        <w:spacing w:line="360" w:lineRule="auto"/>
        <w:jc w:val="center"/>
        <w:rPr>
          <w:rFonts w:ascii="Times New Roman" w:hAnsi="Times New Roman" w:cs="Times New Roman"/>
          <w:b/>
          <w:bCs/>
          <w:sz w:val="28"/>
          <w:szCs w:val="28"/>
        </w:rPr>
      </w:pPr>
      <w:r w:rsidRPr="00F62FAF">
        <w:rPr>
          <w:rFonts w:ascii="Times New Roman" w:hAnsi="Times New Roman" w:cs="Times New Roman"/>
          <w:b/>
          <w:bCs/>
          <w:sz w:val="28"/>
          <w:szCs w:val="28"/>
        </w:rPr>
        <w:t>Procedimiento</w:t>
      </w:r>
    </w:p>
    <w:p w14:paraId="71E0DA52" w14:textId="70D6BF28" w:rsidR="00CF7482" w:rsidRDefault="006E5CC7" w:rsidP="00F333F6">
      <w:pPr>
        <w:spacing w:line="360" w:lineRule="auto"/>
        <w:jc w:val="both"/>
        <w:rPr>
          <w:rFonts w:ascii="Times New Roman" w:eastAsia="Arial Unicode MS" w:hAnsi="Times New Roman" w:cs="Times New Roman"/>
        </w:rPr>
      </w:pPr>
      <w:r>
        <w:rPr>
          <w:rFonts w:ascii="Times New Roman" w:eastAsia="Arial Unicode MS" w:hAnsi="Times New Roman" w:cs="Times New Roman"/>
        </w:rPr>
        <w:t xml:space="preserve">Las </w:t>
      </w:r>
      <w:r w:rsidR="008430AD" w:rsidRPr="009A43C6">
        <w:rPr>
          <w:rFonts w:ascii="Times New Roman" w:eastAsia="Arial Unicode MS" w:hAnsi="Times New Roman" w:cs="Times New Roman"/>
        </w:rPr>
        <w:t>escalas fueron aplicadas mediante un formulario en línea, haciendo uso previamente del consentimiento informado</w:t>
      </w:r>
      <w:r>
        <w:rPr>
          <w:rFonts w:ascii="Times New Roman" w:eastAsia="Arial Unicode MS" w:hAnsi="Times New Roman" w:cs="Times New Roman"/>
        </w:rPr>
        <w:t xml:space="preserve"> de los participantes como parte de las consideraciones éticas; cabe destacar que primeramente se les hizo la invitación para participar en el estudio mediante una sesión virtual de </w:t>
      </w:r>
      <w:proofErr w:type="spellStart"/>
      <w:r>
        <w:rPr>
          <w:rFonts w:ascii="Times New Roman" w:eastAsia="Arial Unicode MS" w:hAnsi="Times New Roman" w:cs="Times New Roman"/>
        </w:rPr>
        <w:t>meet</w:t>
      </w:r>
      <w:proofErr w:type="spellEnd"/>
      <w:r>
        <w:rPr>
          <w:rFonts w:ascii="Times New Roman" w:eastAsia="Arial Unicode MS" w:hAnsi="Times New Roman" w:cs="Times New Roman"/>
        </w:rPr>
        <w:t>, una vez que aceptaron, se procedió a la aplicación mediante el formulario</w:t>
      </w:r>
      <w:r w:rsidR="008430AD" w:rsidRPr="009A43C6">
        <w:rPr>
          <w:rFonts w:ascii="Times New Roman" w:eastAsia="Arial Unicode MS" w:hAnsi="Times New Roman" w:cs="Times New Roman"/>
        </w:rPr>
        <w:t>. Los datos fueron analizados con la estadística descriptiva, Coeficiente de correlación de Pearson y Regresión lineal.</w:t>
      </w:r>
    </w:p>
    <w:p w14:paraId="711C3BEF" w14:textId="77777777" w:rsidR="007E3468" w:rsidRPr="008430AD" w:rsidRDefault="007E3468" w:rsidP="00F333F6">
      <w:pPr>
        <w:spacing w:line="360" w:lineRule="auto"/>
        <w:jc w:val="both"/>
        <w:rPr>
          <w:rFonts w:ascii="Times New Roman" w:hAnsi="Times New Roman" w:cs="Times New Roman"/>
        </w:rPr>
      </w:pPr>
    </w:p>
    <w:p w14:paraId="772C0B77" w14:textId="545D4F97" w:rsidR="00233CC7" w:rsidRPr="00E27BD1" w:rsidRDefault="00233CC7" w:rsidP="00233CC7">
      <w:pPr>
        <w:spacing w:line="360" w:lineRule="auto"/>
        <w:jc w:val="center"/>
        <w:rPr>
          <w:rFonts w:ascii="Times New Roman" w:eastAsia="Arial Unicode MS" w:hAnsi="Times New Roman" w:cs="Times New Roman"/>
          <w:sz w:val="32"/>
          <w:szCs w:val="32"/>
        </w:rPr>
      </w:pPr>
      <w:r w:rsidRPr="00E27BD1">
        <w:rPr>
          <w:rFonts w:ascii="Times New Roman" w:eastAsia="Arial Unicode MS" w:hAnsi="Times New Roman" w:cs="Times New Roman"/>
          <w:b/>
          <w:sz w:val="32"/>
          <w:szCs w:val="32"/>
        </w:rPr>
        <w:t>Resultados</w:t>
      </w:r>
    </w:p>
    <w:p w14:paraId="5C31066B" w14:textId="74E9A7E2" w:rsidR="00B76696" w:rsidRDefault="00233CC7" w:rsidP="008430AD">
      <w:pPr>
        <w:spacing w:line="360" w:lineRule="auto"/>
        <w:jc w:val="both"/>
        <w:rPr>
          <w:rFonts w:ascii="Times New Roman" w:eastAsia="Arial Unicode MS" w:hAnsi="Times New Roman" w:cs="Times New Roman"/>
        </w:rPr>
      </w:pPr>
      <w:r w:rsidRPr="009A43C6">
        <w:rPr>
          <w:rFonts w:ascii="Times New Roman" w:eastAsia="Arial Unicode MS" w:hAnsi="Times New Roman" w:cs="Times New Roman"/>
        </w:rPr>
        <w:t xml:space="preserve">Los hallazgos muestran que la salud mental </w:t>
      </w:r>
      <w:r w:rsidR="00487DC2">
        <w:rPr>
          <w:rFonts w:ascii="Times New Roman" w:eastAsia="Arial Unicode MS" w:hAnsi="Times New Roman" w:cs="Times New Roman"/>
        </w:rPr>
        <w:t xml:space="preserve">de los universitarios </w:t>
      </w:r>
      <w:r w:rsidRPr="009A43C6">
        <w:rPr>
          <w:rFonts w:ascii="Times New Roman" w:eastAsia="Arial Unicode MS" w:hAnsi="Times New Roman" w:cs="Times New Roman"/>
        </w:rPr>
        <w:t xml:space="preserve">se encuentra comprometida ya que en </w:t>
      </w:r>
      <w:r w:rsidRPr="009A43C6">
        <w:rPr>
          <w:rFonts w:ascii="Times New Roman" w:eastAsia="Arial Unicode MS" w:hAnsi="Times New Roman" w:cs="Times New Roman"/>
          <w:i/>
          <w:iCs/>
        </w:rPr>
        <w:t>bienestar y afectos</w:t>
      </w:r>
      <w:r w:rsidRPr="009A43C6">
        <w:rPr>
          <w:rFonts w:ascii="Times New Roman" w:eastAsia="Arial Unicode MS" w:hAnsi="Times New Roman" w:cs="Times New Roman"/>
        </w:rPr>
        <w:t xml:space="preserve"> predominaron los niveles altos; seguido de quienes de ubicaron en el nivel promedio</w:t>
      </w:r>
      <w:r w:rsidR="00487DC2">
        <w:rPr>
          <w:rFonts w:ascii="Times New Roman" w:eastAsia="Arial Unicode MS" w:hAnsi="Times New Roman" w:cs="Times New Roman"/>
        </w:rPr>
        <w:t xml:space="preserve">; </w:t>
      </w:r>
      <w:r w:rsidRPr="009A43C6">
        <w:rPr>
          <w:rFonts w:ascii="Times New Roman" w:eastAsia="Arial Unicode MS" w:hAnsi="Times New Roman" w:cs="Times New Roman"/>
        </w:rPr>
        <w:t xml:space="preserve">en el factor </w:t>
      </w:r>
      <w:r w:rsidRPr="009A43C6">
        <w:rPr>
          <w:rFonts w:ascii="Times New Roman" w:eastAsia="Arial Unicode MS" w:hAnsi="Times New Roman" w:cs="Times New Roman"/>
          <w:i/>
          <w:iCs/>
        </w:rPr>
        <w:t>afrontamiento y toma de decisiones</w:t>
      </w:r>
      <w:r w:rsidRPr="009A43C6">
        <w:rPr>
          <w:rFonts w:ascii="Times New Roman" w:eastAsia="Arial Unicode MS" w:hAnsi="Times New Roman" w:cs="Times New Roman"/>
        </w:rPr>
        <w:t xml:space="preserve"> prevalecieron los niveles altos, cercano el nivel promedio</w:t>
      </w:r>
      <w:r w:rsidR="00487DC2">
        <w:rPr>
          <w:rFonts w:ascii="Times New Roman" w:eastAsia="Arial Unicode MS" w:hAnsi="Times New Roman" w:cs="Times New Roman"/>
        </w:rPr>
        <w:t xml:space="preserve"> (Ver Tabla 1).</w:t>
      </w:r>
    </w:p>
    <w:p w14:paraId="4ED8BB07" w14:textId="6B8BE9D6" w:rsidR="007E3468" w:rsidRDefault="007E3468" w:rsidP="008430AD">
      <w:pPr>
        <w:spacing w:line="360" w:lineRule="auto"/>
        <w:jc w:val="both"/>
        <w:rPr>
          <w:rFonts w:ascii="Times New Roman" w:eastAsia="Arial Unicode MS" w:hAnsi="Times New Roman" w:cs="Times New Roman"/>
        </w:rPr>
      </w:pPr>
    </w:p>
    <w:p w14:paraId="71969EF7" w14:textId="13F6B2EF" w:rsidR="007E3468" w:rsidRDefault="00A55857" w:rsidP="00F62FAF">
      <w:pPr>
        <w:spacing w:line="360" w:lineRule="auto"/>
        <w:jc w:val="center"/>
        <w:rPr>
          <w:rFonts w:ascii="Times New Roman" w:eastAsia="Arial Unicode MS" w:hAnsi="Times New Roman" w:cs="Times New Roman"/>
        </w:rPr>
      </w:pPr>
      <w:r>
        <w:rPr>
          <w:rFonts w:ascii="Times New Roman" w:eastAsia="MS Mincho" w:hAnsi="Times New Roman" w:cs="Times New Roman"/>
          <w:lang w:eastAsia="ja-JP"/>
        </w:rPr>
        <w:t xml:space="preserve">Tabla 1. </w:t>
      </w:r>
      <w:r w:rsidRPr="00E67C87">
        <w:rPr>
          <w:rFonts w:ascii="Times New Roman" w:eastAsia="MS Mincho" w:hAnsi="Times New Roman" w:cs="Times New Roman"/>
          <w:i/>
          <w:iCs/>
          <w:lang w:eastAsia="ja-JP"/>
        </w:rPr>
        <w:t>Niveles de Salud mental</w:t>
      </w:r>
    </w:p>
    <w:tbl>
      <w:tblPr>
        <w:tblStyle w:val="Tablaconcuadrcula"/>
        <w:tblW w:w="8543" w:type="dxa"/>
        <w:tblInd w:w="137" w:type="dxa"/>
        <w:tblLook w:val="04A0" w:firstRow="1" w:lastRow="0" w:firstColumn="1" w:lastColumn="0" w:noHBand="0" w:noVBand="1"/>
      </w:tblPr>
      <w:tblGrid>
        <w:gridCol w:w="2410"/>
        <w:gridCol w:w="1209"/>
        <w:gridCol w:w="1201"/>
        <w:gridCol w:w="1275"/>
        <w:gridCol w:w="1276"/>
        <w:gridCol w:w="1172"/>
      </w:tblGrid>
      <w:tr w:rsidR="00392552" w14:paraId="6B241491" w14:textId="77777777" w:rsidTr="002E724B">
        <w:trPr>
          <w:trHeight w:val="251"/>
        </w:trPr>
        <w:tc>
          <w:tcPr>
            <w:tcW w:w="2410" w:type="dxa"/>
          </w:tcPr>
          <w:p w14:paraId="1B7A1397" w14:textId="77777777" w:rsidR="007E3468" w:rsidRPr="004D57D0" w:rsidRDefault="007E3468" w:rsidP="00392552">
            <w:pPr>
              <w:overflowPunct w:val="0"/>
              <w:autoSpaceDE w:val="0"/>
              <w:autoSpaceDN w:val="0"/>
              <w:adjustRightInd w:val="0"/>
              <w:textAlignment w:val="baseline"/>
              <w:rPr>
                <w:rFonts w:ascii="Times New Roman" w:eastAsia="MS Mincho" w:hAnsi="Times New Roman" w:cs="Times New Roman"/>
                <w:sz w:val="22"/>
                <w:szCs w:val="22"/>
                <w:lang w:eastAsia="ja-JP"/>
              </w:rPr>
            </w:pPr>
          </w:p>
        </w:tc>
        <w:tc>
          <w:tcPr>
            <w:tcW w:w="1209" w:type="dxa"/>
          </w:tcPr>
          <w:p w14:paraId="354E39D5" w14:textId="77777777"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Muy alto</w:t>
            </w:r>
          </w:p>
        </w:tc>
        <w:tc>
          <w:tcPr>
            <w:tcW w:w="1201" w:type="dxa"/>
          </w:tcPr>
          <w:p w14:paraId="150D8024" w14:textId="77777777"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Alto</w:t>
            </w:r>
          </w:p>
        </w:tc>
        <w:tc>
          <w:tcPr>
            <w:tcW w:w="1275" w:type="dxa"/>
          </w:tcPr>
          <w:p w14:paraId="41F99DCD" w14:textId="77777777"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Promedio</w:t>
            </w:r>
          </w:p>
        </w:tc>
        <w:tc>
          <w:tcPr>
            <w:tcW w:w="1276" w:type="dxa"/>
          </w:tcPr>
          <w:p w14:paraId="20278835" w14:textId="77777777"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Bajo</w:t>
            </w:r>
          </w:p>
        </w:tc>
        <w:tc>
          <w:tcPr>
            <w:tcW w:w="1172" w:type="dxa"/>
          </w:tcPr>
          <w:p w14:paraId="27A11EB7" w14:textId="77777777"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Muy bajo</w:t>
            </w:r>
          </w:p>
        </w:tc>
      </w:tr>
      <w:tr w:rsidR="00392552" w14:paraId="5CD8AA74" w14:textId="77777777" w:rsidTr="002E724B">
        <w:trPr>
          <w:trHeight w:val="353"/>
        </w:trPr>
        <w:tc>
          <w:tcPr>
            <w:tcW w:w="2410" w:type="dxa"/>
            <w:tcBorders>
              <w:bottom w:val="single" w:sz="4" w:space="0" w:color="auto"/>
            </w:tcBorders>
          </w:tcPr>
          <w:p w14:paraId="6235E075" w14:textId="4D0A2939" w:rsidR="007E3468" w:rsidRPr="004D57D0" w:rsidRDefault="007E3468" w:rsidP="00392552">
            <w:pPr>
              <w:overflowPunct w:val="0"/>
              <w:autoSpaceDE w:val="0"/>
              <w:autoSpaceDN w:val="0"/>
              <w:adjustRightInd w:val="0"/>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Bienestar</w:t>
            </w:r>
            <w:r w:rsidR="00392552">
              <w:rPr>
                <w:rFonts w:ascii="Times New Roman" w:eastAsia="MS Mincho" w:hAnsi="Times New Roman" w:cs="Times New Roman"/>
                <w:sz w:val="22"/>
                <w:szCs w:val="22"/>
                <w:lang w:eastAsia="ja-JP"/>
              </w:rPr>
              <w:t xml:space="preserve"> y afectos </w:t>
            </w:r>
          </w:p>
        </w:tc>
        <w:tc>
          <w:tcPr>
            <w:tcW w:w="1209" w:type="dxa"/>
            <w:tcBorders>
              <w:bottom w:val="single" w:sz="4" w:space="0" w:color="auto"/>
            </w:tcBorders>
          </w:tcPr>
          <w:p w14:paraId="47F0C3FE" w14:textId="20FCBD90"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14.</w:t>
            </w:r>
            <w:r w:rsidR="0007524A" w:rsidRPr="004D57D0">
              <w:rPr>
                <w:rFonts w:ascii="Times New Roman" w:eastAsia="MS Mincho" w:hAnsi="Times New Roman" w:cs="Times New Roman"/>
                <w:sz w:val="22"/>
                <w:szCs w:val="22"/>
                <w:lang w:eastAsia="ja-JP"/>
              </w:rPr>
              <w:t>6</w:t>
            </w:r>
          </w:p>
        </w:tc>
        <w:tc>
          <w:tcPr>
            <w:tcW w:w="1201" w:type="dxa"/>
            <w:tcBorders>
              <w:bottom w:val="single" w:sz="4" w:space="0" w:color="auto"/>
            </w:tcBorders>
          </w:tcPr>
          <w:p w14:paraId="7A9BB8CB" w14:textId="62647611"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b/>
                <w:bCs/>
                <w:sz w:val="22"/>
                <w:szCs w:val="22"/>
                <w:lang w:eastAsia="ja-JP"/>
              </w:rPr>
            </w:pPr>
            <w:r w:rsidRPr="004D57D0">
              <w:rPr>
                <w:rFonts w:ascii="Times New Roman" w:eastAsia="MS Mincho" w:hAnsi="Times New Roman" w:cs="Times New Roman"/>
                <w:b/>
                <w:bCs/>
                <w:sz w:val="22"/>
                <w:szCs w:val="22"/>
                <w:lang w:eastAsia="ja-JP"/>
              </w:rPr>
              <w:t>3</w:t>
            </w:r>
            <w:r w:rsidR="0007524A" w:rsidRPr="004D57D0">
              <w:rPr>
                <w:rFonts w:ascii="Times New Roman" w:eastAsia="MS Mincho" w:hAnsi="Times New Roman" w:cs="Times New Roman"/>
                <w:b/>
                <w:bCs/>
                <w:sz w:val="22"/>
                <w:szCs w:val="22"/>
                <w:lang w:eastAsia="ja-JP"/>
              </w:rPr>
              <w:t>5.0</w:t>
            </w:r>
          </w:p>
        </w:tc>
        <w:tc>
          <w:tcPr>
            <w:tcW w:w="1275" w:type="dxa"/>
            <w:tcBorders>
              <w:bottom w:val="single" w:sz="4" w:space="0" w:color="auto"/>
            </w:tcBorders>
          </w:tcPr>
          <w:p w14:paraId="430D3590" w14:textId="032CFC8C"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b/>
                <w:bCs/>
                <w:sz w:val="22"/>
                <w:szCs w:val="22"/>
                <w:lang w:eastAsia="ja-JP"/>
              </w:rPr>
            </w:pPr>
            <w:r w:rsidRPr="004D57D0">
              <w:rPr>
                <w:rFonts w:ascii="Times New Roman" w:eastAsia="MS Mincho" w:hAnsi="Times New Roman" w:cs="Times New Roman"/>
                <w:b/>
                <w:bCs/>
                <w:sz w:val="22"/>
                <w:szCs w:val="22"/>
                <w:lang w:eastAsia="ja-JP"/>
              </w:rPr>
              <w:t>3</w:t>
            </w:r>
            <w:r w:rsidR="0007524A" w:rsidRPr="004D57D0">
              <w:rPr>
                <w:rFonts w:ascii="Times New Roman" w:eastAsia="MS Mincho" w:hAnsi="Times New Roman" w:cs="Times New Roman"/>
                <w:b/>
                <w:bCs/>
                <w:sz w:val="22"/>
                <w:szCs w:val="22"/>
                <w:lang w:eastAsia="ja-JP"/>
              </w:rPr>
              <w:t xml:space="preserve">1.0 </w:t>
            </w:r>
          </w:p>
        </w:tc>
        <w:tc>
          <w:tcPr>
            <w:tcW w:w="1276" w:type="dxa"/>
            <w:tcBorders>
              <w:bottom w:val="single" w:sz="4" w:space="0" w:color="auto"/>
            </w:tcBorders>
          </w:tcPr>
          <w:p w14:paraId="6CCCABDA" w14:textId="37528756"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16.</w:t>
            </w:r>
          </w:p>
        </w:tc>
        <w:tc>
          <w:tcPr>
            <w:tcW w:w="1172" w:type="dxa"/>
            <w:tcBorders>
              <w:bottom w:val="single" w:sz="4" w:space="0" w:color="auto"/>
            </w:tcBorders>
          </w:tcPr>
          <w:p w14:paraId="02E9C289" w14:textId="77777777"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3.0</w:t>
            </w:r>
          </w:p>
        </w:tc>
      </w:tr>
      <w:tr w:rsidR="00392552" w14:paraId="048347B6" w14:textId="77777777" w:rsidTr="002E724B">
        <w:trPr>
          <w:trHeight w:val="259"/>
        </w:trPr>
        <w:tc>
          <w:tcPr>
            <w:tcW w:w="2410" w:type="dxa"/>
            <w:tcBorders>
              <w:bottom w:val="single" w:sz="4" w:space="0" w:color="auto"/>
            </w:tcBorders>
          </w:tcPr>
          <w:p w14:paraId="7F10162E" w14:textId="63D7D98B" w:rsidR="007E3468" w:rsidRPr="004D57D0" w:rsidRDefault="00392552" w:rsidP="00392552">
            <w:pPr>
              <w:overflowPunct w:val="0"/>
              <w:autoSpaceDE w:val="0"/>
              <w:autoSpaceDN w:val="0"/>
              <w:adjustRightInd w:val="0"/>
              <w:textAlignment w:val="baseline"/>
              <w:rPr>
                <w:rFonts w:ascii="Times New Roman" w:eastAsia="MS Mincho" w:hAnsi="Times New Roman" w:cs="Times New Roman"/>
                <w:sz w:val="22"/>
                <w:szCs w:val="22"/>
                <w:lang w:eastAsia="ja-JP"/>
              </w:rPr>
            </w:pPr>
            <w:r>
              <w:rPr>
                <w:rFonts w:ascii="Times New Roman" w:eastAsia="MS Mincho" w:hAnsi="Times New Roman" w:cs="Times New Roman"/>
                <w:sz w:val="22"/>
                <w:szCs w:val="22"/>
                <w:lang w:eastAsia="ja-JP"/>
              </w:rPr>
              <w:t>Afro</w:t>
            </w:r>
            <w:r w:rsidR="007E3468" w:rsidRPr="004D57D0">
              <w:rPr>
                <w:rFonts w:ascii="Times New Roman" w:eastAsia="MS Mincho" w:hAnsi="Times New Roman" w:cs="Times New Roman"/>
                <w:sz w:val="22"/>
                <w:szCs w:val="22"/>
                <w:lang w:eastAsia="ja-JP"/>
              </w:rPr>
              <w:t>ntamiento</w:t>
            </w:r>
            <w:r>
              <w:rPr>
                <w:rFonts w:ascii="Times New Roman" w:eastAsia="MS Mincho" w:hAnsi="Times New Roman" w:cs="Times New Roman"/>
                <w:sz w:val="22"/>
                <w:szCs w:val="22"/>
                <w:lang w:eastAsia="ja-JP"/>
              </w:rPr>
              <w:t xml:space="preserve"> y toma de decisiones </w:t>
            </w:r>
          </w:p>
        </w:tc>
        <w:tc>
          <w:tcPr>
            <w:tcW w:w="1209" w:type="dxa"/>
            <w:tcBorders>
              <w:bottom w:val="single" w:sz="4" w:space="0" w:color="auto"/>
            </w:tcBorders>
          </w:tcPr>
          <w:p w14:paraId="272FE517" w14:textId="74B2B5B6"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14.</w:t>
            </w:r>
            <w:r w:rsidR="0007524A" w:rsidRPr="004D57D0">
              <w:rPr>
                <w:rFonts w:ascii="Times New Roman" w:eastAsia="MS Mincho" w:hAnsi="Times New Roman" w:cs="Times New Roman"/>
                <w:sz w:val="22"/>
                <w:szCs w:val="22"/>
                <w:lang w:eastAsia="ja-JP"/>
              </w:rPr>
              <w:t>5</w:t>
            </w:r>
          </w:p>
        </w:tc>
        <w:tc>
          <w:tcPr>
            <w:tcW w:w="1201" w:type="dxa"/>
            <w:tcBorders>
              <w:bottom w:val="single" w:sz="4" w:space="0" w:color="auto"/>
            </w:tcBorders>
          </w:tcPr>
          <w:p w14:paraId="737458ED" w14:textId="2CA7BC84"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b/>
                <w:bCs/>
                <w:sz w:val="22"/>
                <w:szCs w:val="22"/>
                <w:lang w:eastAsia="ja-JP"/>
              </w:rPr>
            </w:pPr>
            <w:r w:rsidRPr="004D57D0">
              <w:rPr>
                <w:rFonts w:ascii="Times New Roman" w:eastAsia="MS Mincho" w:hAnsi="Times New Roman" w:cs="Times New Roman"/>
                <w:b/>
                <w:bCs/>
                <w:sz w:val="22"/>
                <w:szCs w:val="22"/>
                <w:lang w:eastAsia="ja-JP"/>
              </w:rPr>
              <w:t>28.</w:t>
            </w:r>
            <w:r w:rsidR="0007524A" w:rsidRPr="004D57D0">
              <w:rPr>
                <w:rFonts w:ascii="Times New Roman" w:eastAsia="MS Mincho" w:hAnsi="Times New Roman" w:cs="Times New Roman"/>
                <w:b/>
                <w:bCs/>
                <w:sz w:val="22"/>
                <w:szCs w:val="22"/>
                <w:lang w:eastAsia="ja-JP"/>
              </w:rPr>
              <w:t>0</w:t>
            </w:r>
          </w:p>
        </w:tc>
        <w:tc>
          <w:tcPr>
            <w:tcW w:w="1275" w:type="dxa"/>
            <w:tcBorders>
              <w:bottom w:val="single" w:sz="4" w:space="0" w:color="auto"/>
            </w:tcBorders>
          </w:tcPr>
          <w:p w14:paraId="5184776E" w14:textId="463FB78F"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b/>
                <w:bCs/>
                <w:sz w:val="22"/>
                <w:szCs w:val="22"/>
                <w:lang w:eastAsia="ja-JP"/>
              </w:rPr>
            </w:pPr>
            <w:r w:rsidRPr="004D57D0">
              <w:rPr>
                <w:rFonts w:ascii="Times New Roman" w:eastAsia="MS Mincho" w:hAnsi="Times New Roman" w:cs="Times New Roman"/>
                <w:b/>
                <w:bCs/>
                <w:sz w:val="22"/>
                <w:szCs w:val="22"/>
                <w:lang w:eastAsia="ja-JP"/>
              </w:rPr>
              <w:t>3</w:t>
            </w:r>
            <w:r w:rsidR="0007524A" w:rsidRPr="004D57D0">
              <w:rPr>
                <w:rFonts w:ascii="Times New Roman" w:eastAsia="MS Mincho" w:hAnsi="Times New Roman" w:cs="Times New Roman"/>
                <w:b/>
                <w:bCs/>
                <w:sz w:val="22"/>
                <w:szCs w:val="22"/>
                <w:lang w:eastAsia="ja-JP"/>
              </w:rPr>
              <w:t>6.0</w:t>
            </w:r>
          </w:p>
        </w:tc>
        <w:tc>
          <w:tcPr>
            <w:tcW w:w="1276" w:type="dxa"/>
            <w:tcBorders>
              <w:bottom w:val="single" w:sz="4" w:space="0" w:color="auto"/>
            </w:tcBorders>
          </w:tcPr>
          <w:p w14:paraId="61E69033" w14:textId="77777777"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21.3</w:t>
            </w:r>
          </w:p>
        </w:tc>
        <w:tc>
          <w:tcPr>
            <w:tcW w:w="1172" w:type="dxa"/>
            <w:tcBorders>
              <w:bottom w:val="single" w:sz="4" w:space="0" w:color="auto"/>
            </w:tcBorders>
          </w:tcPr>
          <w:p w14:paraId="6536DB2D" w14:textId="77777777" w:rsidR="007E3468" w:rsidRPr="004D57D0" w:rsidRDefault="007E3468" w:rsidP="0039255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4D57D0">
              <w:rPr>
                <w:rFonts w:ascii="Times New Roman" w:eastAsia="MS Mincho" w:hAnsi="Times New Roman" w:cs="Times New Roman"/>
                <w:sz w:val="22"/>
                <w:szCs w:val="22"/>
                <w:lang w:eastAsia="ja-JP"/>
              </w:rPr>
              <w:t>0</w:t>
            </w:r>
          </w:p>
        </w:tc>
      </w:tr>
      <w:tr w:rsidR="007E3468" w:rsidRPr="00377C53" w14:paraId="54EC461C" w14:textId="77777777" w:rsidTr="002E724B">
        <w:trPr>
          <w:trHeight w:val="251"/>
        </w:trPr>
        <w:tc>
          <w:tcPr>
            <w:tcW w:w="8543" w:type="dxa"/>
            <w:gridSpan w:val="6"/>
            <w:tcBorders>
              <w:top w:val="single" w:sz="4" w:space="0" w:color="auto"/>
              <w:left w:val="nil"/>
              <w:bottom w:val="nil"/>
              <w:right w:val="nil"/>
            </w:tcBorders>
          </w:tcPr>
          <w:p w14:paraId="3B62B5FC" w14:textId="77777777" w:rsidR="007E3468" w:rsidRPr="00377C53" w:rsidRDefault="007E3468" w:rsidP="00392552">
            <w:pPr>
              <w:overflowPunct w:val="0"/>
              <w:autoSpaceDE w:val="0"/>
              <w:autoSpaceDN w:val="0"/>
              <w:adjustRightInd w:val="0"/>
              <w:jc w:val="center"/>
              <w:textAlignment w:val="baseline"/>
              <w:rPr>
                <w:rFonts w:ascii="Times New Roman" w:eastAsia="MS Mincho" w:hAnsi="Times New Roman" w:cs="Times New Roman"/>
                <w:sz w:val="21"/>
                <w:szCs w:val="21"/>
                <w:lang w:eastAsia="ja-JP"/>
              </w:rPr>
            </w:pPr>
            <w:r w:rsidRPr="00377C53">
              <w:rPr>
                <w:rFonts w:ascii="Times New Roman" w:eastAsia="MS Mincho" w:hAnsi="Times New Roman" w:cs="Times New Roman"/>
                <w:sz w:val="21"/>
                <w:szCs w:val="21"/>
                <w:lang w:eastAsia="ja-JP"/>
              </w:rPr>
              <w:t>Fuente: Elaboración propia</w:t>
            </w:r>
          </w:p>
        </w:tc>
      </w:tr>
    </w:tbl>
    <w:p w14:paraId="56594395" w14:textId="39829275" w:rsidR="007E3468" w:rsidRDefault="007E3468" w:rsidP="008430AD">
      <w:pPr>
        <w:spacing w:line="360" w:lineRule="auto"/>
        <w:jc w:val="both"/>
        <w:rPr>
          <w:rFonts w:ascii="Times New Roman" w:eastAsia="Arial Unicode MS" w:hAnsi="Times New Roman" w:cs="Times New Roman"/>
        </w:rPr>
      </w:pPr>
    </w:p>
    <w:p w14:paraId="6139587C" w14:textId="77777777" w:rsidR="007E3468" w:rsidRDefault="007E3468" w:rsidP="008430AD">
      <w:pPr>
        <w:spacing w:line="360" w:lineRule="auto"/>
        <w:jc w:val="both"/>
        <w:rPr>
          <w:rFonts w:ascii="Times New Roman" w:eastAsia="Arial Unicode MS" w:hAnsi="Times New Roman" w:cs="Times New Roman"/>
        </w:rPr>
      </w:pPr>
    </w:p>
    <w:p w14:paraId="4E4B8EB3" w14:textId="083EA8AD" w:rsidR="00B76696" w:rsidRDefault="00233CC7" w:rsidP="008430AD">
      <w:pPr>
        <w:spacing w:line="360" w:lineRule="auto"/>
        <w:jc w:val="both"/>
        <w:rPr>
          <w:rFonts w:ascii="Times New Roman" w:eastAsia="Arial Unicode MS" w:hAnsi="Times New Roman" w:cs="Times New Roman"/>
        </w:rPr>
      </w:pPr>
      <w:r w:rsidRPr="009A43C6">
        <w:rPr>
          <w:rFonts w:ascii="Times New Roman" w:eastAsia="Arial Unicode MS" w:hAnsi="Times New Roman" w:cs="Times New Roman"/>
        </w:rPr>
        <w:lastRenderedPageBreak/>
        <w:t xml:space="preserve">El análisis correlacional </w:t>
      </w:r>
      <w:r w:rsidR="00AC7F06">
        <w:rPr>
          <w:rFonts w:ascii="Times New Roman" w:eastAsia="Arial Unicode MS" w:hAnsi="Times New Roman" w:cs="Times New Roman"/>
        </w:rPr>
        <w:t xml:space="preserve">como se muestra en la Tabla 2, reportó </w:t>
      </w:r>
      <w:r w:rsidRPr="009A43C6">
        <w:rPr>
          <w:rFonts w:ascii="Times New Roman" w:eastAsia="Arial Unicode MS" w:hAnsi="Times New Roman" w:cs="Times New Roman"/>
        </w:rPr>
        <w:t xml:space="preserve">una relación inversa del factor </w:t>
      </w:r>
      <w:r w:rsidRPr="009A43C6">
        <w:rPr>
          <w:rFonts w:ascii="Times New Roman" w:eastAsia="Arial Unicode MS" w:hAnsi="Times New Roman" w:cs="Times New Roman"/>
          <w:i/>
          <w:iCs/>
        </w:rPr>
        <w:t>Bienestar y afectos</w:t>
      </w:r>
      <w:r w:rsidRPr="009A43C6">
        <w:rPr>
          <w:rFonts w:ascii="Times New Roman" w:eastAsia="Arial Unicode MS" w:hAnsi="Times New Roman" w:cs="Times New Roman"/>
        </w:rPr>
        <w:t xml:space="preserve"> con la resiliencia, en particular con </w:t>
      </w:r>
      <w:r w:rsidRPr="00C9765C">
        <w:rPr>
          <w:rFonts w:ascii="Times New Roman" w:eastAsia="Arial Unicode MS" w:hAnsi="Times New Roman" w:cs="Times New Roman"/>
          <w:i/>
          <w:iCs/>
        </w:rPr>
        <w:t>persistencia y autoeficacia</w:t>
      </w:r>
      <w:r w:rsidR="00AC7F06">
        <w:rPr>
          <w:rFonts w:ascii="Times New Roman" w:eastAsia="Arial Unicode MS" w:hAnsi="Times New Roman" w:cs="Times New Roman"/>
        </w:rPr>
        <w:t xml:space="preserve">, </w:t>
      </w:r>
      <w:r w:rsidRPr="009A43C6">
        <w:rPr>
          <w:rFonts w:ascii="Times New Roman" w:eastAsia="Arial Unicode MS" w:hAnsi="Times New Roman" w:cs="Times New Roman"/>
          <w:i/>
          <w:iCs/>
        </w:rPr>
        <w:t>control bajo presión</w:t>
      </w:r>
      <w:r w:rsidR="00AC7F06">
        <w:rPr>
          <w:rFonts w:ascii="Times New Roman" w:eastAsia="Arial Unicode MS" w:hAnsi="Times New Roman" w:cs="Times New Roman"/>
          <w:i/>
          <w:iCs/>
        </w:rPr>
        <w:t xml:space="preserve">, </w:t>
      </w:r>
      <w:r w:rsidRPr="00C9765C">
        <w:rPr>
          <w:rFonts w:ascii="Times New Roman" w:eastAsia="Arial Unicode MS" w:hAnsi="Times New Roman" w:cs="Times New Roman"/>
          <w:i/>
          <w:iCs/>
        </w:rPr>
        <w:t>adaptabilidad y redes de apoyo</w:t>
      </w:r>
      <w:r w:rsidR="00AC7F06">
        <w:rPr>
          <w:rFonts w:ascii="Times New Roman" w:eastAsia="Arial Unicode MS" w:hAnsi="Times New Roman" w:cs="Times New Roman"/>
        </w:rPr>
        <w:t xml:space="preserve">, y con </w:t>
      </w:r>
      <w:r w:rsidRPr="00C9765C">
        <w:rPr>
          <w:rFonts w:ascii="Times New Roman" w:eastAsia="Arial Unicode MS" w:hAnsi="Times New Roman" w:cs="Times New Roman"/>
          <w:i/>
          <w:iCs/>
        </w:rPr>
        <w:t>control y propósito</w:t>
      </w:r>
      <w:r w:rsidR="00AC7F06">
        <w:rPr>
          <w:rFonts w:ascii="Times New Roman" w:eastAsia="Arial Unicode MS" w:hAnsi="Times New Roman" w:cs="Times New Roman"/>
        </w:rPr>
        <w:t>. De igual forma, existe c</w:t>
      </w:r>
      <w:r w:rsidRPr="009A43C6">
        <w:rPr>
          <w:rFonts w:ascii="Times New Roman" w:eastAsia="Arial Unicode MS" w:hAnsi="Times New Roman" w:cs="Times New Roman"/>
        </w:rPr>
        <w:t>orrelaci</w:t>
      </w:r>
      <w:r w:rsidR="00AC7F06">
        <w:rPr>
          <w:rFonts w:ascii="Times New Roman" w:eastAsia="Arial Unicode MS" w:hAnsi="Times New Roman" w:cs="Times New Roman"/>
        </w:rPr>
        <w:t>ón</w:t>
      </w:r>
      <w:r w:rsidRPr="009A43C6">
        <w:rPr>
          <w:rFonts w:ascii="Times New Roman" w:eastAsia="Arial Unicode MS" w:hAnsi="Times New Roman" w:cs="Times New Roman"/>
        </w:rPr>
        <w:t xml:space="preserve"> de </w:t>
      </w:r>
      <w:r w:rsidRPr="009A43C6">
        <w:rPr>
          <w:rFonts w:ascii="Times New Roman" w:eastAsia="Arial Unicode MS" w:hAnsi="Times New Roman" w:cs="Times New Roman"/>
          <w:i/>
          <w:iCs/>
        </w:rPr>
        <w:t>Afrontamiento y toma de decisiones</w:t>
      </w:r>
      <w:r w:rsidRPr="009A43C6">
        <w:rPr>
          <w:rFonts w:ascii="Times New Roman" w:eastAsia="Arial Unicode MS" w:hAnsi="Times New Roman" w:cs="Times New Roman"/>
        </w:rPr>
        <w:t xml:space="preserve"> con </w:t>
      </w:r>
      <w:r w:rsidRPr="00C9765C">
        <w:rPr>
          <w:rFonts w:ascii="Times New Roman" w:eastAsia="Arial Unicode MS" w:hAnsi="Times New Roman" w:cs="Times New Roman"/>
          <w:i/>
          <w:iCs/>
        </w:rPr>
        <w:t>persistencia y autoeficacia</w:t>
      </w:r>
      <w:r w:rsidR="00AC7F06">
        <w:rPr>
          <w:rFonts w:ascii="Times New Roman" w:eastAsia="Arial Unicode MS" w:hAnsi="Times New Roman" w:cs="Times New Roman"/>
          <w:i/>
          <w:iCs/>
        </w:rPr>
        <w:t xml:space="preserve">, </w:t>
      </w:r>
      <w:r w:rsidRPr="009A43C6">
        <w:rPr>
          <w:rFonts w:ascii="Times New Roman" w:eastAsia="Arial Unicode MS" w:hAnsi="Times New Roman" w:cs="Times New Roman"/>
          <w:i/>
          <w:iCs/>
        </w:rPr>
        <w:t>control bajo presión</w:t>
      </w:r>
      <w:r w:rsidR="00AC7F06">
        <w:rPr>
          <w:rFonts w:ascii="Times New Roman" w:eastAsia="Arial Unicode MS" w:hAnsi="Times New Roman" w:cs="Times New Roman"/>
          <w:i/>
          <w:iCs/>
        </w:rPr>
        <w:t xml:space="preserve">, </w:t>
      </w:r>
      <w:r w:rsidRPr="00C9765C">
        <w:rPr>
          <w:rFonts w:ascii="Times New Roman" w:eastAsia="Arial Unicode MS" w:hAnsi="Times New Roman" w:cs="Times New Roman"/>
          <w:i/>
          <w:iCs/>
        </w:rPr>
        <w:t>adaptabilidad y redes de apoy</w:t>
      </w:r>
      <w:r w:rsidR="00AC7F06">
        <w:rPr>
          <w:rFonts w:ascii="Times New Roman" w:eastAsia="Arial Unicode MS" w:hAnsi="Times New Roman" w:cs="Times New Roman"/>
          <w:i/>
          <w:iCs/>
        </w:rPr>
        <w:t xml:space="preserve">o, </w:t>
      </w:r>
      <w:r w:rsidRPr="00C9765C">
        <w:rPr>
          <w:rFonts w:ascii="Times New Roman" w:eastAsia="Arial Unicode MS" w:hAnsi="Times New Roman" w:cs="Times New Roman"/>
          <w:i/>
          <w:iCs/>
        </w:rPr>
        <w:t>control y propósito</w:t>
      </w:r>
      <w:r w:rsidR="00AC7F06">
        <w:rPr>
          <w:rFonts w:ascii="Times New Roman" w:eastAsia="Arial Unicode MS" w:hAnsi="Times New Roman" w:cs="Times New Roman"/>
        </w:rPr>
        <w:t xml:space="preserve"> </w:t>
      </w:r>
      <w:r w:rsidRPr="009A43C6">
        <w:rPr>
          <w:rFonts w:ascii="Times New Roman" w:eastAsia="Arial Unicode MS" w:hAnsi="Times New Roman" w:cs="Times New Roman"/>
        </w:rPr>
        <w:t>y</w:t>
      </w:r>
      <w:r w:rsidR="00AC7F06">
        <w:rPr>
          <w:rFonts w:ascii="Times New Roman" w:eastAsia="Arial Unicode MS" w:hAnsi="Times New Roman" w:cs="Times New Roman"/>
        </w:rPr>
        <w:t xml:space="preserve"> con</w:t>
      </w:r>
      <w:r w:rsidRPr="009A43C6">
        <w:rPr>
          <w:rFonts w:ascii="Times New Roman" w:eastAsia="Arial Unicode MS" w:hAnsi="Times New Roman" w:cs="Times New Roman"/>
        </w:rPr>
        <w:t xml:space="preserve"> </w:t>
      </w:r>
      <w:r w:rsidRPr="00C9765C">
        <w:rPr>
          <w:rFonts w:ascii="Times New Roman" w:eastAsia="Arial Unicode MS" w:hAnsi="Times New Roman" w:cs="Times New Roman"/>
          <w:i/>
          <w:iCs/>
        </w:rPr>
        <w:t>espiritualidad</w:t>
      </w:r>
      <w:r w:rsidR="00AC7F06">
        <w:rPr>
          <w:rFonts w:ascii="Times New Roman" w:eastAsia="Arial Unicode MS" w:hAnsi="Times New Roman" w:cs="Times New Roman"/>
          <w:i/>
          <w:iCs/>
        </w:rPr>
        <w:t xml:space="preserve">. </w:t>
      </w:r>
      <w:r w:rsidR="00AC7F06">
        <w:rPr>
          <w:rFonts w:ascii="Times New Roman" w:eastAsia="Arial Unicode MS" w:hAnsi="Times New Roman" w:cs="Times New Roman"/>
        </w:rPr>
        <w:t>Lo anterior denota que el factor afrontamiento y toma de decisiones se relaciona más estrechamente con la salud mental, dados los puntajes más altos</w:t>
      </w:r>
      <w:r w:rsidR="00120603">
        <w:rPr>
          <w:rFonts w:ascii="Times New Roman" w:eastAsia="Arial Unicode MS" w:hAnsi="Times New Roman" w:cs="Times New Roman"/>
        </w:rPr>
        <w:t xml:space="preserve">, y con ello se demuestra </w:t>
      </w:r>
      <w:proofErr w:type="gramStart"/>
      <w:r w:rsidR="00120603">
        <w:rPr>
          <w:rFonts w:ascii="Times New Roman" w:eastAsia="Arial Unicode MS" w:hAnsi="Times New Roman" w:cs="Times New Roman"/>
        </w:rPr>
        <w:t>que</w:t>
      </w:r>
      <w:proofErr w:type="gramEnd"/>
      <w:r w:rsidR="00120603">
        <w:rPr>
          <w:rFonts w:ascii="Times New Roman" w:eastAsia="Arial Unicode MS" w:hAnsi="Times New Roman" w:cs="Times New Roman"/>
        </w:rPr>
        <w:t xml:space="preserve"> a mayor resiliencia, hay una salud mental más positiva.</w:t>
      </w:r>
    </w:p>
    <w:p w14:paraId="07453EE0" w14:textId="4CBA307A" w:rsidR="009329E2" w:rsidRDefault="009329E2" w:rsidP="009329E2">
      <w:pPr>
        <w:overflowPunct w:val="0"/>
        <w:autoSpaceDE w:val="0"/>
        <w:autoSpaceDN w:val="0"/>
        <w:adjustRightInd w:val="0"/>
        <w:spacing w:line="360" w:lineRule="auto"/>
        <w:textAlignment w:val="baseline"/>
        <w:rPr>
          <w:rFonts w:ascii="Times New Roman" w:eastAsia="Arial Unicode MS" w:hAnsi="Times New Roman" w:cs="Times New Roman"/>
        </w:rPr>
      </w:pPr>
    </w:p>
    <w:p w14:paraId="1DE29336" w14:textId="7A3B3737" w:rsidR="00546EED" w:rsidRDefault="00F165F6" w:rsidP="00F62FAF">
      <w:pPr>
        <w:overflowPunct w:val="0"/>
        <w:autoSpaceDE w:val="0"/>
        <w:autoSpaceDN w:val="0"/>
        <w:adjustRightInd w:val="0"/>
        <w:spacing w:line="360" w:lineRule="auto"/>
        <w:jc w:val="center"/>
        <w:textAlignment w:val="baseline"/>
        <w:rPr>
          <w:rFonts w:ascii="Times New Roman" w:eastAsia="MS Mincho" w:hAnsi="Times New Roman" w:cs="Times New Roman"/>
          <w:lang w:eastAsia="ja-JP"/>
        </w:rPr>
      </w:pPr>
      <w:r w:rsidRPr="004D57D0">
        <w:rPr>
          <w:rFonts w:ascii="Times New Roman" w:eastAsia="MS Mincho" w:hAnsi="Times New Roman" w:cs="Times New Roman"/>
          <w:lang w:eastAsia="ja-JP"/>
        </w:rPr>
        <w:t xml:space="preserve">Tabla 2. </w:t>
      </w:r>
      <w:r w:rsidRPr="004D57D0">
        <w:rPr>
          <w:rFonts w:ascii="Times New Roman" w:eastAsia="MS Mincho" w:hAnsi="Times New Roman" w:cs="Times New Roman"/>
          <w:i/>
          <w:iCs/>
          <w:lang w:eastAsia="ja-JP"/>
        </w:rPr>
        <w:t>Correlaciones entre salud mental y Habilidades resilientes</w:t>
      </w:r>
    </w:p>
    <w:tbl>
      <w:tblPr>
        <w:tblStyle w:val="Tablaconcuadrcula"/>
        <w:tblW w:w="0" w:type="auto"/>
        <w:tblInd w:w="137" w:type="dxa"/>
        <w:tblLook w:val="04A0" w:firstRow="1" w:lastRow="0" w:firstColumn="1" w:lastColumn="0" w:noHBand="0" w:noVBand="1"/>
      </w:tblPr>
      <w:tblGrid>
        <w:gridCol w:w="1957"/>
        <w:gridCol w:w="1279"/>
        <w:gridCol w:w="1323"/>
        <w:gridCol w:w="1528"/>
        <w:gridCol w:w="1153"/>
        <w:gridCol w:w="1451"/>
      </w:tblGrid>
      <w:tr w:rsidR="009329E2" w:rsidRPr="009329E2" w14:paraId="2C021BC9" w14:textId="62D407AF" w:rsidTr="00AC7F06">
        <w:trPr>
          <w:trHeight w:val="443"/>
        </w:trPr>
        <w:tc>
          <w:tcPr>
            <w:tcW w:w="2077" w:type="dxa"/>
          </w:tcPr>
          <w:p w14:paraId="0650E449" w14:textId="77777777" w:rsidR="009329E2" w:rsidRPr="009329E2" w:rsidRDefault="009329E2" w:rsidP="009329E2">
            <w:pPr>
              <w:overflowPunct w:val="0"/>
              <w:autoSpaceDE w:val="0"/>
              <w:autoSpaceDN w:val="0"/>
              <w:adjustRightInd w:val="0"/>
              <w:textAlignment w:val="baseline"/>
              <w:rPr>
                <w:rFonts w:ascii="Times New Roman" w:eastAsia="MS Mincho" w:hAnsi="Times New Roman" w:cs="Times New Roman"/>
                <w:sz w:val="22"/>
                <w:szCs w:val="22"/>
                <w:lang w:eastAsia="ja-JP"/>
              </w:rPr>
            </w:pPr>
          </w:p>
        </w:tc>
        <w:tc>
          <w:tcPr>
            <w:tcW w:w="1279" w:type="dxa"/>
          </w:tcPr>
          <w:p w14:paraId="68527811" w14:textId="6A85024A" w:rsidR="009329E2" w:rsidRPr="009329E2" w:rsidRDefault="00546EED" w:rsidP="00546EED">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Pr>
                <w:rFonts w:ascii="Times New Roman" w:eastAsia="MS Mincho" w:hAnsi="Times New Roman" w:cs="Times New Roman"/>
                <w:sz w:val="22"/>
                <w:szCs w:val="22"/>
                <w:lang w:eastAsia="ja-JP"/>
              </w:rPr>
              <w:t>Persistencia autoeficacia</w:t>
            </w:r>
          </w:p>
        </w:tc>
        <w:tc>
          <w:tcPr>
            <w:tcW w:w="1440" w:type="dxa"/>
          </w:tcPr>
          <w:p w14:paraId="3ED5232E" w14:textId="5C33C78A" w:rsidR="009329E2" w:rsidRPr="009329E2" w:rsidRDefault="009329E2" w:rsidP="00546EED">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sidRPr="009329E2">
              <w:rPr>
                <w:rFonts w:ascii="Times New Roman" w:eastAsia="MS Mincho" w:hAnsi="Times New Roman" w:cs="Times New Roman"/>
                <w:sz w:val="22"/>
                <w:szCs w:val="22"/>
                <w:lang w:eastAsia="ja-JP"/>
              </w:rPr>
              <w:t>Co</w:t>
            </w:r>
            <w:r w:rsidR="00546EED">
              <w:rPr>
                <w:rFonts w:ascii="Times New Roman" w:eastAsia="MS Mincho" w:hAnsi="Times New Roman" w:cs="Times New Roman"/>
                <w:sz w:val="22"/>
                <w:szCs w:val="22"/>
                <w:lang w:eastAsia="ja-JP"/>
              </w:rPr>
              <w:t>ntrol bajo presión</w:t>
            </w:r>
          </w:p>
        </w:tc>
        <w:tc>
          <w:tcPr>
            <w:tcW w:w="1545" w:type="dxa"/>
          </w:tcPr>
          <w:p w14:paraId="11B370FC" w14:textId="5B35A50F" w:rsidR="009329E2" w:rsidRPr="009329E2" w:rsidRDefault="00546EED" w:rsidP="00546EED">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Pr>
                <w:rFonts w:ascii="Times New Roman" w:eastAsia="MS Mincho" w:hAnsi="Times New Roman" w:cs="Times New Roman"/>
                <w:sz w:val="22"/>
                <w:szCs w:val="22"/>
                <w:lang w:eastAsia="ja-JP"/>
              </w:rPr>
              <w:t>Adaptabilidad y redes apoyo</w:t>
            </w:r>
          </w:p>
        </w:tc>
        <w:tc>
          <w:tcPr>
            <w:tcW w:w="1181" w:type="dxa"/>
          </w:tcPr>
          <w:p w14:paraId="10964DD0" w14:textId="63016F22" w:rsidR="009329E2" w:rsidRPr="009329E2" w:rsidRDefault="00546EED" w:rsidP="00546EED">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Pr>
                <w:rFonts w:ascii="Times New Roman" w:eastAsia="MS Mincho" w:hAnsi="Times New Roman" w:cs="Times New Roman"/>
                <w:sz w:val="22"/>
                <w:szCs w:val="22"/>
                <w:lang w:eastAsia="ja-JP"/>
              </w:rPr>
              <w:t>Control y propósito</w:t>
            </w:r>
          </w:p>
        </w:tc>
        <w:tc>
          <w:tcPr>
            <w:tcW w:w="1451" w:type="dxa"/>
          </w:tcPr>
          <w:p w14:paraId="7B37A933" w14:textId="08758715" w:rsidR="009329E2" w:rsidRPr="009329E2" w:rsidRDefault="00546EED" w:rsidP="00546EED">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Pr>
                <w:rFonts w:ascii="Times New Roman" w:eastAsia="MS Mincho" w:hAnsi="Times New Roman" w:cs="Times New Roman"/>
                <w:sz w:val="22"/>
                <w:szCs w:val="22"/>
                <w:lang w:eastAsia="ja-JP"/>
              </w:rPr>
              <w:t>Espiritualidad</w:t>
            </w:r>
          </w:p>
        </w:tc>
      </w:tr>
      <w:tr w:rsidR="009329E2" w:rsidRPr="009329E2" w14:paraId="502B4998" w14:textId="2163078F" w:rsidTr="00AC7F06">
        <w:trPr>
          <w:trHeight w:val="443"/>
        </w:trPr>
        <w:tc>
          <w:tcPr>
            <w:tcW w:w="2077" w:type="dxa"/>
          </w:tcPr>
          <w:p w14:paraId="67F0B640" w14:textId="68A05CE0" w:rsidR="009329E2" w:rsidRPr="009329E2" w:rsidRDefault="009329E2" w:rsidP="009329E2">
            <w:pPr>
              <w:overflowPunct w:val="0"/>
              <w:autoSpaceDE w:val="0"/>
              <w:autoSpaceDN w:val="0"/>
              <w:adjustRightInd w:val="0"/>
              <w:textAlignment w:val="baseline"/>
              <w:rPr>
                <w:rFonts w:ascii="Times New Roman" w:eastAsia="MS Mincho" w:hAnsi="Times New Roman" w:cs="Times New Roman"/>
                <w:sz w:val="22"/>
                <w:szCs w:val="22"/>
                <w:lang w:eastAsia="ja-JP"/>
              </w:rPr>
            </w:pPr>
            <w:r w:rsidRPr="009329E2">
              <w:rPr>
                <w:rFonts w:ascii="Times New Roman" w:eastAsia="MS Mincho" w:hAnsi="Times New Roman" w:cs="Times New Roman"/>
                <w:sz w:val="22"/>
                <w:szCs w:val="22"/>
                <w:lang w:eastAsia="ja-JP"/>
              </w:rPr>
              <w:t>Bienestar</w:t>
            </w:r>
            <w:r w:rsidR="00546EED">
              <w:rPr>
                <w:rFonts w:ascii="Times New Roman" w:eastAsia="MS Mincho" w:hAnsi="Times New Roman" w:cs="Times New Roman"/>
                <w:sz w:val="22"/>
                <w:szCs w:val="22"/>
                <w:lang w:eastAsia="ja-JP"/>
              </w:rPr>
              <w:t xml:space="preserve"> y afectos </w:t>
            </w:r>
          </w:p>
        </w:tc>
        <w:tc>
          <w:tcPr>
            <w:tcW w:w="1279" w:type="dxa"/>
          </w:tcPr>
          <w:p w14:paraId="188C92FD" w14:textId="7BD856C9" w:rsidR="009329E2" w:rsidRPr="009329E2" w:rsidRDefault="009329E2" w:rsidP="009329E2">
            <w:pPr>
              <w:overflowPunct w:val="0"/>
              <w:autoSpaceDE w:val="0"/>
              <w:autoSpaceDN w:val="0"/>
              <w:adjustRightInd w:val="0"/>
              <w:jc w:val="center"/>
              <w:textAlignment w:val="baseline"/>
              <w:rPr>
                <w:rFonts w:ascii="Times New Roman" w:eastAsia="MS Mincho" w:hAnsi="Times New Roman" w:cs="Times New Roman"/>
                <w:sz w:val="22"/>
                <w:szCs w:val="22"/>
                <w:vertAlign w:val="superscript"/>
                <w:lang w:eastAsia="ja-JP"/>
              </w:rPr>
            </w:pPr>
            <w:r w:rsidRPr="009329E2">
              <w:rPr>
                <w:rFonts w:ascii="Times New Roman" w:eastAsia="MS Mincho" w:hAnsi="Times New Roman" w:cs="Times New Roman"/>
                <w:sz w:val="22"/>
                <w:szCs w:val="22"/>
                <w:lang w:eastAsia="ja-JP"/>
              </w:rPr>
              <w:t>.</w:t>
            </w:r>
            <w:r w:rsidR="0058102E">
              <w:rPr>
                <w:rFonts w:ascii="Times New Roman" w:eastAsia="MS Mincho" w:hAnsi="Times New Roman" w:cs="Times New Roman"/>
                <w:sz w:val="22"/>
                <w:szCs w:val="22"/>
                <w:lang w:eastAsia="ja-JP"/>
              </w:rPr>
              <w:t>301</w:t>
            </w:r>
            <w:r w:rsidRPr="009329E2">
              <w:rPr>
                <w:rFonts w:ascii="Times New Roman" w:eastAsia="MS Mincho" w:hAnsi="Times New Roman" w:cs="Times New Roman"/>
                <w:sz w:val="22"/>
                <w:szCs w:val="22"/>
                <w:vertAlign w:val="superscript"/>
                <w:lang w:eastAsia="ja-JP"/>
              </w:rPr>
              <w:t>**</w:t>
            </w:r>
          </w:p>
        </w:tc>
        <w:tc>
          <w:tcPr>
            <w:tcW w:w="1440" w:type="dxa"/>
          </w:tcPr>
          <w:p w14:paraId="63EFB04D" w14:textId="002EAB51" w:rsidR="009329E2" w:rsidRPr="009329E2" w:rsidRDefault="009329E2" w:rsidP="009329E2">
            <w:pPr>
              <w:overflowPunct w:val="0"/>
              <w:autoSpaceDE w:val="0"/>
              <w:autoSpaceDN w:val="0"/>
              <w:adjustRightInd w:val="0"/>
              <w:jc w:val="center"/>
              <w:textAlignment w:val="baseline"/>
              <w:rPr>
                <w:rFonts w:ascii="Times New Roman" w:eastAsia="MS Mincho" w:hAnsi="Times New Roman" w:cs="Times New Roman"/>
                <w:sz w:val="22"/>
                <w:szCs w:val="22"/>
                <w:vertAlign w:val="superscript"/>
                <w:lang w:eastAsia="ja-JP"/>
              </w:rPr>
            </w:pPr>
            <w:r w:rsidRPr="009329E2">
              <w:rPr>
                <w:rFonts w:ascii="Times New Roman" w:eastAsia="MS Mincho" w:hAnsi="Times New Roman" w:cs="Times New Roman"/>
                <w:sz w:val="22"/>
                <w:szCs w:val="22"/>
                <w:lang w:eastAsia="ja-JP"/>
              </w:rPr>
              <w:t>.3</w:t>
            </w:r>
            <w:r w:rsidR="0058102E">
              <w:rPr>
                <w:rFonts w:ascii="Times New Roman" w:eastAsia="MS Mincho" w:hAnsi="Times New Roman" w:cs="Times New Roman"/>
                <w:sz w:val="22"/>
                <w:szCs w:val="22"/>
                <w:lang w:eastAsia="ja-JP"/>
              </w:rPr>
              <w:t>9</w:t>
            </w:r>
            <w:r w:rsidRPr="009329E2">
              <w:rPr>
                <w:rFonts w:ascii="Times New Roman" w:eastAsia="MS Mincho" w:hAnsi="Times New Roman" w:cs="Times New Roman"/>
                <w:sz w:val="22"/>
                <w:szCs w:val="22"/>
                <w:lang w:eastAsia="ja-JP"/>
              </w:rPr>
              <w:t>1</w:t>
            </w:r>
            <w:r w:rsidRPr="009329E2">
              <w:rPr>
                <w:rFonts w:ascii="Times New Roman" w:eastAsia="MS Mincho" w:hAnsi="Times New Roman" w:cs="Times New Roman"/>
                <w:sz w:val="22"/>
                <w:szCs w:val="22"/>
                <w:vertAlign w:val="superscript"/>
                <w:lang w:eastAsia="ja-JP"/>
              </w:rPr>
              <w:t>**</w:t>
            </w:r>
          </w:p>
        </w:tc>
        <w:tc>
          <w:tcPr>
            <w:tcW w:w="1545" w:type="dxa"/>
          </w:tcPr>
          <w:p w14:paraId="7D4B633E" w14:textId="342CB0B4" w:rsidR="009329E2" w:rsidRPr="009329E2" w:rsidRDefault="009329E2" w:rsidP="009329E2">
            <w:pPr>
              <w:overflowPunct w:val="0"/>
              <w:autoSpaceDE w:val="0"/>
              <w:autoSpaceDN w:val="0"/>
              <w:adjustRightInd w:val="0"/>
              <w:jc w:val="center"/>
              <w:textAlignment w:val="baseline"/>
              <w:rPr>
                <w:rFonts w:ascii="Times New Roman" w:eastAsia="MS Mincho" w:hAnsi="Times New Roman" w:cs="Times New Roman"/>
                <w:sz w:val="22"/>
                <w:szCs w:val="22"/>
                <w:vertAlign w:val="superscript"/>
                <w:lang w:eastAsia="ja-JP"/>
              </w:rPr>
            </w:pPr>
            <w:r w:rsidRPr="009329E2">
              <w:rPr>
                <w:rFonts w:ascii="Times New Roman" w:eastAsia="MS Mincho" w:hAnsi="Times New Roman" w:cs="Times New Roman"/>
                <w:sz w:val="22"/>
                <w:szCs w:val="22"/>
                <w:lang w:eastAsia="ja-JP"/>
              </w:rPr>
              <w:t>.</w:t>
            </w:r>
            <w:r w:rsidR="0058102E">
              <w:rPr>
                <w:rFonts w:ascii="Times New Roman" w:eastAsia="MS Mincho" w:hAnsi="Times New Roman" w:cs="Times New Roman"/>
                <w:sz w:val="22"/>
                <w:szCs w:val="22"/>
                <w:lang w:eastAsia="ja-JP"/>
              </w:rPr>
              <w:t>365</w:t>
            </w:r>
            <w:r w:rsidRPr="009329E2">
              <w:rPr>
                <w:rFonts w:ascii="Times New Roman" w:eastAsia="MS Mincho" w:hAnsi="Times New Roman" w:cs="Times New Roman"/>
                <w:sz w:val="22"/>
                <w:szCs w:val="22"/>
                <w:vertAlign w:val="superscript"/>
                <w:lang w:eastAsia="ja-JP"/>
              </w:rPr>
              <w:t>**</w:t>
            </w:r>
          </w:p>
        </w:tc>
        <w:tc>
          <w:tcPr>
            <w:tcW w:w="1181" w:type="dxa"/>
          </w:tcPr>
          <w:p w14:paraId="6ED3D3B4" w14:textId="4E7263DD" w:rsidR="009329E2" w:rsidRPr="0058102E" w:rsidRDefault="0058102E" w:rsidP="009329E2">
            <w:pPr>
              <w:overflowPunct w:val="0"/>
              <w:autoSpaceDE w:val="0"/>
              <w:autoSpaceDN w:val="0"/>
              <w:adjustRightInd w:val="0"/>
              <w:jc w:val="center"/>
              <w:textAlignment w:val="baseline"/>
              <w:rPr>
                <w:rFonts w:ascii="Times New Roman" w:eastAsia="MS Mincho" w:hAnsi="Times New Roman" w:cs="Times New Roman"/>
                <w:sz w:val="22"/>
                <w:szCs w:val="22"/>
                <w:vertAlign w:val="superscript"/>
                <w:lang w:eastAsia="ja-JP"/>
              </w:rPr>
            </w:pPr>
            <w:r>
              <w:rPr>
                <w:rFonts w:ascii="Times New Roman" w:eastAsia="MS Mincho" w:hAnsi="Times New Roman" w:cs="Times New Roman"/>
                <w:sz w:val="22"/>
                <w:szCs w:val="22"/>
                <w:lang w:eastAsia="ja-JP"/>
              </w:rPr>
              <w:t>.385</w:t>
            </w:r>
            <w:r>
              <w:rPr>
                <w:rFonts w:ascii="Times New Roman" w:eastAsia="MS Mincho" w:hAnsi="Times New Roman" w:cs="Times New Roman"/>
                <w:sz w:val="22"/>
                <w:szCs w:val="22"/>
                <w:vertAlign w:val="superscript"/>
                <w:lang w:eastAsia="ja-JP"/>
              </w:rPr>
              <w:t>**</w:t>
            </w:r>
          </w:p>
        </w:tc>
        <w:tc>
          <w:tcPr>
            <w:tcW w:w="1451" w:type="dxa"/>
          </w:tcPr>
          <w:p w14:paraId="6F25C081" w14:textId="5BDA56AA" w:rsidR="009329E2" w:rsidRPr="009329E2" w:rsidRDefault="00464FCF" w:rsidP="009329E2">
            <w:pPr>
              <w:overflowPunct w:val="0"/>
              <w:autoSpaceDE w:val="0"/>
              <w:autoSpaceDN w:val="0"/>
              <w:adjustRightInd w:val="0"/>
              <w:jc w:val="center"/>
              <w:textAlignment w:val="baseline"/>
              <w:rPr>
                <w:rFonts w:ascii="Times New Roman" w:eastAsia="MS Mincho" w:hAnsi="Times New Roman" w:cs="Times New Roman"/>
                <w:sz w:val="22"/>
                <w:szCs w:val="22"/>
                <w:lang w:eastAsia="ja-JP"/>
              </w:rPr>
            </w:pPr>
            <w:r>
              <w:rPr>
                <w:rFonts w:ascii="Times New Roman" w:eastAsia="MS Mincho" w:hAnsi="Times New Roman" w:cs="Times New Roman"/>
                <w:sz w:val="22"/>
                <w:szCs w:val="22"/>
                <w:lang w:eastAsia="ja-JP"/>
              </w:rPr>
              <w:t>.192</w:t>
            </w:r>
          </w:p>
        </w:tc>
      </w:tr>
      <w:tr w:rsidR="009329E2" w:rsidRPr="009329E2" w14:paraId="7209D760" w14:textId="1657009D" w:rsidTr="00AC7F06">
        <w:trPr>
          <w:trHeight w:val="443"/>
        </w:trPr>
        <w:tc>
          <w:tcPr>
            <w:tcW w:w="2077" w:type="dxa"/>
          </w:tcPr>
          <w:p w14:paraId="27B320AA" w14:textId="0370B3A7" w:rsidR="009329E2" w:rsidRPr="009329E2" w:rsidRDefault="00546EED" w:rsidP="009329E2">
            <w:pPr>
              <w:overflowPunct w:val="0"/>
              <w:autoSpaceDE w:val="0"/>
              <w:autoSpaceDN w:val="0"/>
              <w:adjustRightInd w:val="0"/>
              <w:textAlignment w:val="baseline"/>
              <w:rPr>
                <w:rFonts w:ascii="Times New Roman" w:eastAsia="MS Mincho" w:hAnsi="Times New Roman" w:cs="Times New Roman"/>
                <w:sz w:val="22"/>
                <w:szCs w:val="22"/>
                <w:lang w:eastAsia="ja-JP"/>
              </w:rPr>
            </w:pPr>
            <w:r>
              <w:rPr>
                <w:rFonts w:ascii="Times New Roman" w:eastAsia="MS Mincho" w:hAnsi="Times New Roman" w:cs="Times New Roman"/>
                <w:sz w:val="22"/>
                <w:szCs w:val="22"/>
                <w:lang w:eastAsia="ja-JP"/>
              </w:rPr>
              <w:t>Afro</w:t>
            </w:r>
            <w:r w:rsidR="009329E2" w:rsidRPr="009329E2">
              <w:rPr>
                <w:rFonts w:ascii="Times New Roman" w:eastAsia="MS Mincho" w:hAnsi="Times New Roman" w:cs="Times New Roman"/>
                <w:sz w:val="22"/>
                <w:szCs w:val="22"/>
                <w:lang w:eastAsia="ja-JP"/>
              </w:rPr>
              <w:t>ntamiento</w:t>
            </w:r>
            <w:r>
              <w:rPr>
                <w:rFonts w:ascii="Times New Roman" w:eastAsia="MS Mincho" w:hAnsi="Times New Roman" w:cs="Times New Roman"/>
                <w:sz w:val="22"/>
                <w:szCs w:val="22"/>
                <w:lang w:eastAsia="ja-JP"/>
              </w:rPr>
              <w:t xml:space="preserve"> y toma de decisiones</w:t>
            </w:r>
          </w:p>
        </w:tc>
        <w:tc>
          <w:tcPr>
            <w:tcW w:w="1279" w:type="dxa"/>
          </w:tcPr>
          <w:p w14:paraId="1DF8E86F" w14:textId="716D5275" w:rsidR="009329E2" w:rsidRPr="009329E2" w:rsidRDefault="009329E2" w:rsidP="009329E2">
            <w:pPr>
              <w:overflowPunct w:val="0"/>
              <w:autoSpaceDE w:val="0"/>
              <w:autoSpaceDN w:val="0"/>
              <w:adjustRightInd w:val="0"/>
              <w:jc w:val="center"/>
              <w:textAlignment w:val="baseline"/>
              <w:rPr>
                <w:rFonts w:ascii="Times New Roman" w:eastAsia="MS Mincho" w:hAnsi="Times New Roman" w:cs="Times New Roman"/>
                <w:sz w:val="22"/>
                <w:szCs w:val="22"/>
                <w:vertAlign w:val="superscript"/>
                <w:lang w:eastAsia="ja-JP"/>
              </w:rPr>
            </w:pPr>
            <w:r w:rsidRPr="009329E2">
              <w:rPr>
                <w:rFonts w:ascii="Times New Roman" w:eastAsia="MS Mincho" w:hAnsi="Times New Roman" w:cs="Times New Roman"/>
                <w:sz w:val="22"/>
                <w:szCs w:val="22"/>
                <w:lang w:eastAsia="ja-JP"/>
              </w:rPr>
              <w:t>.</w:t>
            </w:r>
            <w:r w:rsidR="0058102E">
              <w:rPr>
                <w:rFonts w:ascii="Times New Roman" w:eastAsia="MS Mincho" w:hAnsi="Times New Roman" w:cs="Times New Roman"/>
                <w:sz w:val="22"/>
                <w:szCs w:val="22"/>
                <w:lang w:eastAsia="ja-JP"/>
              </w:rPr>
              <w:t>510</w:t>
            </w:r>
            <w:r w:rsidRPr="009329E2">
              <w:rPr>
                <w:rFonts w:ascii="Times New Roman" w:eastAsia="MS Mincho" w:hAnsi="Times New Roman" w:cs="Times New Roman"/>
                <w:sz w:val="22"/>
                <w:szCs w:val="22"/>
                <w:vertAlign w:val="superscript"/>
                <w:lang w:eastAsia="ja-JP"/>
              </w:rPr>
              <w:t>**</w:t>
            </w:r>
          </w:p>
        </w:tc>
        <w:tc>
          <w:tcPr>
            <w:tcW w:w="1440" w:type="dxa"/>
          </w:tcPr>
          <w:p w14:paraId="70F9B985" w14:textId="54C97F31" w:rsidR="009329E2" w:rsidRPr="009329E2" w:rsidRDefault="009329E2" w:rsidP="009329E2">
            <w:pPr>
              <w:overflowPunct w:val="0"/>
              <w:autoSpaceDE w:val="0"/>
              <w:autoSpaceDN w:val="0"/>
              <w:adjustRightInd w:val="0"/>
              <w:jc w:val="center"/>
              <w:textAlignment w:val="baseline"/>
              <w:rPr>
                <w:rFonts w:ascii="Times New Roman" w:eastAsia="MS Mincho" w:hAnsi="Times New Roman" w:cs="Times New Roman"/>
                <w:sz w:val="22"/>
                <w:szCs w:val="22"/>
                <w:vertAlign w:val="superscript"/>
                <w:lang w:eastAsia="ja-JP"/>
              </w:rPr>
            </w:pPr>
            <w:r w:rsidRPr="009329E2">
              <w:rPr>
                <w:rFonts w:ascii="Times New Roman" w:eastAsia="MS Mincho" w:hAnsi="Times New Roman" w:cs="Times New Roman"/>
                <w:sz w:val="22"/>
                <w:szCs w:val="22"/>
                <w:lang w:eastAsia="ja-JP"/>
              </w:rPr>
              <w:t>.5</w:t>
            </w:r>
            <w:r w:rsidR="0058102E">
              <w:rPr>
                <w:rFonts w:ascii="Times New Roman" w:eastAsia="MS Mincho" w:hAnsi="Times New Roman" w:cs="Times New Roman"/>
                <w:sz w:val="22"/>
                <w:szCs w:val="22"/>
                <w:lang w:eastAsia="ja-JP"/>
              </w:rPr>
              <w:t>15</w:t>
            </w:r>
            <w:r w:rsidRPr="009329E2">
              <w:rPr>
                <w:rFonts w:ascii="Times New Roman" w:eastAsia="MS Mincho" w:hAnsi="Times New Roman" w:cs="Times New Roman"/>
                <w:sz w:val="22"/>
                <w:szCs w:val="22"/>
                <w:vertAlign w:val="superscript"/>
                <w:lang w:eastAsia="ja-JP"/>
              </w:rPr>
              <w:t>**</w:t>
            </w:r>
          </w:p>
        </w:tc>
        <w:tc>
          <w:tcPr>
            <w:tcW w:w="1545" w:type="dxa"/>
          </w:tcPr>
          <w:p w14:paraId="374F234B" w14:textId="71A65B0C" w:rsidR="009329E2" w:rsidRPr="009329E2" w:rsidRDefault="009329E2" w:rsidP="009329E2">
            <w:pPr>
              <w:overflowPunct w:val="0"/>
              <w:autoSpaceDE w:val="0"/>
              <w:autoSpaceDN w:val="0"/>
              <w:adjustRightInd w:val="0"/>
              <w:jc w:val="center"/>
              <w:textAlignment w:val="baseline"/>
              <w:rPr>
                <w:rFonts w:ascii="Times New Roman" w:eastAsia="MS Mincho" w:hAnsi="Times New Roman" w:cs="Times New Roman"/>
                <w:sz w:val="22"/>
                <w:szCs w:val="22"/>
                <w:vertAlign w:val="superscript"/>
                <w:lang w:eastAsia="ja-JP"/>
              </w:rPr>
            </w:pPr>
            <w:r w:rsidRPr="009329E2">
              <w:rPr>
                <w:rFonts w:ascii="Times New Roman" w:eastAsia="MS Mincho" w:hAnsi="Times New Roman" w:cs="Times New Roman"/>
                <w:sz w:val="22"/>
                <w:szCs w:val="22"/>
                <w:lang w:eastAsia="ja-JP"/>
              </w:rPr>
              <w:t>.</w:t>
            </w:r>
            <w:r w:rsidR="0058102E">
              <w:rPr>
                <w:rFonts w:ascii="Times New Roman" w:eastAsia="MS Mincho" w:hAnsi="Times New Roman" w:cs="Times New Roman"/>
                <w:sz w:val="22"/>
                <w:szCs w:val="22"/>
                <w:lang w:eastAsia="ja-JP"/>
              </w:rPr>
              <w:t>536</w:t>
            </w:r>
            <w:r w:rsidRPr="009329E2">
              <w:rPr>
                <w:rFonts w:ascii="Times New Roman" w:eastAsia="MS Mincho" w:hAnsi="Times New Roman" w:cs="Times New Roman"/>
                <w:sz w:val="22"/>
                <w:szCs w:val="22"/>
                <w:vertAlign w:val="superscript"/>
                <w:lang w:eastAsia="ja-JP"/>
              </w:rPr>
              <w:t>**</w:t>
            </w:r>
          </w:p>
        </w:tc>
        <w:tc>
          <w:tcPr>
            <w:tcW w:w="1181" w:type="dxa"/>
          </w:tcPr>
          <w:p w14:paraId="3C01759B" w14:textId="181199EF" w:rsidR="009329E2" w:rsidRPr="0058102E" w:rsidRDefault="0058102E" w:rsidP="009329E2">
            <w:pPr>
              <w:overflowPunct w:val="0"/>
              <w:autoSpaceDE w:val="0"/>
              <w:autoSpaceDN w:val="0"/>
              <w:adjustRightInd w:val="0"/>
              <w:jc w:val="center"/>
              <w:textAlignment w:val="baseline"/>
              <w:rPr>
                <w:rFonts w:ascii="Times New Roman" w:eastAsia="MS Mincho" w:hAnsi="Times New Roman" w:cs="Times New Roman"/>
                <w:sz w:val="22"/>
                <w:szCs w:val="22"/>
                <w:vertAlign w:val="superscript"/>
                <w:lang w:eastAsia="ja-JP"/>
              </w:rPr>
            </w:pPr>
            <w:r>
              <w:rPr>
                <w:rFonts w:ascii="Times New Roman" w:eastAsia="MS Mincho" w:hAnsi="Times New Roman" w:cs="Times New Roman"/>
                <w:sz w:val="22"/>
                <w:szCs w:val="22"/>
                <w:lang w:eastAsia="ja-JP"/>
              </w:rPr>
              <w:t>.579</w:t>
            </w:r>
            <w:r>
              <w:rPr>
                <w:rFonts w:ascii="Times New Roman" w:eastAsia="MS Mincho" w:hAnsi="Times New Roman" w:cs="Times New Roman"/>
                <w:sz w:val="22"/>
                <w:szCs w:val="22"/>
                <w:vertAlign w:val="superscript"/>
                <w:lang w:eastAsia="ja-JP"/>
              </w:rPr>
              <w:t>**</w:t>
            </w:r>
          </w:p>
        </w:tc>
        <w:tc>
          <w:tcPr>
            <w:tcW w:w="1451" w:type="dxa"/>
          </w:tcPr>
          <w:p w14:paraId="22BF424E" w14:textId="6E866F13" w:rsidR="009329E2" w:rsidRPr="0058102E" w:rsidRDefault="0058102E" w:rsidP="009329E2">
            <w:pPr>
              <w:overflowPunct w:val="0"/>
              <w:autoSpaceDE w:val="0"/>
              <w:autoSpaceDN w:val="0"/>
              <w:adjustRightInd w:val="0"/>
              <w:jc w:val="center"/>
              <w:textAlignment w:val="baseline"/>
              <w:rPr>
                <w:rFonts w:ascii="Times New Roman" w:eastAsia="MS Mincho" w:hAnsi="Times New Roman" w:cs="Times New Roman"/>
                <w:sz w:val="22"/>
                <w:szCs w:val="22"/>
                <w:vertAlign w:val="superscript"/>
                <w:lang w:eastAsia="ja-JP"/>
              </w:rPr>
            </w:pPr>
            <w:r>
              <w:rPr>
                <w:rFonts w:ascii="Times New Roman" w:eastAsia="MS Mincho" w:hAnsi="Times New Roman" w:cs="Times New Roman"/>
                <w:sz w:val="22"/>
                <w:szCs w:val="22"/>
                <w:lang w:eastAsia="ja-JP"/>
              </w:rPr>
              <w:t>.228</w:t>
            </w:r>
            <w:r>
              <w:rPr>
                <w:rFonts w:ascii="Times New Roman" w:eastAsia="MS Mincho" w:hAnsi="Times New Roman" w:cs="Times New Roman"/>
                <w:sz w:val="22"/>
                <w:szCs w:val="22"/>
                <w:vertAlign w:val="superscript"/>
                <w:lang w:eastAsia="ja-JP"/>
              </w:rPr>
              <w:t>**</w:t>
            </w:r>
          </w:p>
        </w:tc>
      </w:tr>
    </w:tbl>
    <w:p w14:paraId="7E9863A0" w14:textId="2311BF86" w:rsidR="009329E2" w:rsidRPr="004C55D8" w:rsidRDefault="007F287A" w:rsidP="007F287A">
      <w:pPr>
        <w:overflowPunct w:val="0"/>
        <w:autoSpaceDE w:val="0"/>
        <w:autoSpaceDN w:val="0"/>
        <w:adjustRightInd w:val="0"/>
        <w:spacing w:line="360" w:lineRule="auto"/>
        <w:textAlignment w:val="baseline"/>
        <w:rPr>
          <w:rFonts w:ascii="Times New Roman" w:eastAsia="MS Mincho" w:hAnsi="Times New Roman" w:cs="Times New Roman"/>
          <w:lang w:eastAsia="ja-JP"/>
        </w:rPr>
      </w:pPr>
      <w:r>
        <w:rPr>
          <w:rFonts w:ascii="Times New Roman" w:eastAsia="MS Mincho" w:hAnsi="Times New Roman" w:cs="Times New Roman"/>
          <w:lang w:eastAsia="ja-JP"/>
        </w:rPr>
        <w:t xml:space="preserve">   </w:t>
      </w:r>
      <w:r w:rsidR="009329E2" w:rsidRPr="009329E2">
        <w:rPr>
          <w:rFonts w:ascii="Times New Roman" w:eastAsia="MS Mincho" w:hAnsi="Times New Roman" w:cs="Times New Roman"/>
          <w:sz w:val="21"/>
          <w:szCs w:val="21"/>
          <w:lang w:eastAsia="ja-JP"/>
        </w:rPr>
        <w:t xml:space="preserve">Nota: </w:t>
      </w:r>
      <w:r w:rsidR="009329E2" w:rsidRPr="009329E2">
        <w:rPr>
          <w:rFonts w:ascii="Times New Roman" w:eastAsia="MS Mincho" w:hAnsi="Times New Roman" w:cs="Times New Roman"/>
          <w:sz w:val="21"/>
          <w:szCs w:val="21"/>
          <w:vertAlign w:val="superscript"/>
          <w:lang w:eastAsia="ja-JP"/>
        </w:rPr>
        <w:t>**</w:t>
      </w:r>
      <w:r w:rsidR="009329E2" w:rsidRPr="009329E2">
        <w:rPr>
          <w:rFonts w:ascii="Times New Roman" w:eastAsia="MS Mincho" w:hAnsi="Times New Roman" w:cs="Times New Roman"/>
          <w:sz w:val="21"/>
          <w:szCs w:val="21"/>
          <w:lang w:eastAsia="ja-JP"/>
        </w:rPr>
        <w:t>p&lt;.001</w:t>
      </w:r>
      <w:r w:rsidR="009329E2" w:rsidRPr="009329E2">
        <w:rPr>
          <w:rFonts w:ascii="Times New Roman" w:eastAsia="MS Mincho" w:hAnsi="Times New Roman" w:cs="Times New Roman"/>
          <w:sz w:val="21"/>
          <w:szCs w:val="21"/>
          <w:lang w:eastAsia="ja-JP"/>
        </w:rPr>
        <w:tab/>
      </w:r>
      <w:r w:rsidR="009329E2" w:rsidRPr="009329E2">
        <w:rPr>
          <w:rFonts w:ascii="Times New Roman" w:eastAsia="MS Mincho" w:hAnsi="Times New Roman" w:cs="Times New Roman"/>
          <w:sz w:val="21"/>
          <w:szCs w:val="21"/>
          <w:lang w:eastAsia="ja-JP"/>
        </w:rPr>
        <w:tab/>
      </w:r>
      <w:r w:rsidR="009329E2">
        <w:rPr>
          <w:rFonts w:ascii="Times New Roman" w:eastAsia="MS Mincho" w:hAnsi="Times New Roman" w:cs="Times New Roman"/>
          <w:sz w:val="21"/>
          <w:szCs w:val="21"/>
          <w:lang w:eastAsia="ja-JP"/>
        </w:rPr>
        <w:tab/>
      </w:r>
      <w:r w:rsidR="009329E2" w:rsidRPr="00377C53">
        <w:rPr>
          <w:rFonts w:ascii="Times New Roman" w:eastAsia="MS Mincho" w:hAnsi="Times New Roman" w:cs="Times New Roman"/>
          <w:sz w:val="22"/>
          <w:szCs w:val="22"/>
          <w:lang w:eastAsia="ja-JP"/>
        </w:rPr>
        <w:t>Fuente: Elaboración propia</w:t>
      </w:r>
      <w:r w:rsidR="009329E2" w:rsidRPr="00377C53">
        <w:rPr>
          <w:rFonts w:ascii="Times New Roman" w:eastAsia="MS Mincho" w:hAnsi="Times New Roman" w:cs="Times New Roman"/>
          <w:sz w:val="22"/>
          <w:szCs w:val="22"/>
          <w:lang w:eastAsia="ja-JP"/>
        </w:rPr>
        <w:tab/>
      </w:r>
    </w:p>
    <w:p w14:paraId="6F9FB5DD" w14:textId="4A98D14C" w:rsidR="00EE4E5B" w:rsidRDefault="00233CC7" w:rsidP="00EE4E5B">
      <w:pPr>
        <w:spacing w:line="360" w:lineRule="auto"/>
        <w:jc w:val="both"/>
        <w:rPr>
          <w:rFonts w:ascii="Times New Roman" w:hAnsi="Times New Roman" w:cs="Times New Roman"/>
          <w:lang w:val="es-MX"/>
        </w:rPr>
      </w:pPr>
      <w:r w:rsidRPr="009A43C6">
        <w:rPr>
          <w:rFonts w:ascii="Times New Roman" w:eastAsia="Arial Unicode MS" w:hAnsi="Times New Roman" w:cs="Times New Roman"/>
        </w:rPr>
        <w:t xml:space="preserve">El análisis de regresión lineal mostró que solo los factores </w:t>
      </w:r>
      <w:r w:rsidRPr="009A43C6">
        <w:rPr>
          <w:rFonts w:ascii="Times New Roman" w:eastAsia="Arial Unicode MS" w:hAnsi="Times New Roman" w:cs="Times New Roman"/>
          <w:i/>
          <w:iCs/>
        </w:rPr>
        <w:t>control bajo presión</w:t>
      </w:r>
      <w:r w:rsidRPr="009A43C6">
        <w:rPr>
          <w:rFonts w:ascii="Times New Roman" w:eastAsia="Arial Unicode MS" w:hAnsi="Times New Roman" w:cs="Times New Roman"/>
        </w:rPr>
        <w:t xml:space="preserve"> y </w:t>
      </w:r>
      <w:r w:rsidRPr="009A43C6">
        <w:rPr>
          <w:rFonts w:ascii="Times New Roman" w:eastAsia="Arial Unicode MS" w:hAnsi="Times New Roman" w:cs="Times New Roman"/>
          <w:i/>
          <w:iCs/>
        </w:rPr>
        <w:t>control y propósito</w:t>
      </w:r>
      <w:r w:rsidRPr="009A43C6">
        <w:rPr>
          <w:rFonts w:ascii="Times New Roman" w:eastAsia="Arial Unicode MS" w:hAnsi="Times New Roman" w:cs="Times New Roman"/>
        </w:rPr>
        <w:t xml:space="preserve"> de las habilidades resilientes predicen el 20% de varianza de</w:t>
      </w:r>
      <w:r w:rsidR="00EF1204">
        <w:rPr>
          <w:rFonts w:ascii="Times New Roman" w:eastAsia="Arial Unicode MS" w:hAnsi="Times New Roman" w:cs="Times New Roman"/>
        </w:rPr>
        <w:t>l factor</w:t>
      </w:r>
      <w:r w:rsidRPr="009A43C6">
        <w:rPr>
          <w:rFonts w:ascii="Times New Roman" w:eastAsia="Arial Unicode MS" w:hAnsi="Times New Roman" w:cs="Times New Roman"/>
        </w:rPr>
        <w:t xml:space="preserve"> </w:t>
      </w:r>
      <w:r w:rsidRPr="009A43C6">
        <w:rPr>
          <w:rFonts w:ascii="Times New Roman" w:eastAsia="Arial Unicode MS" w:hAnsi="Times New Roman" w:cs="Times New Roman"/>
          <w:i/>
          <w:iCs/>
        </w:rPr>
        <w:t>bienestar y afectos</w:t>
      </w:r>
      <w:r w:rsidRPr="009A43C6">
        <w:rPr>
          <w:rFonts w:ascii="Times New Roman" w:eastAsia="Arial Unicode MS" w:hAnsi="Times New Roman" w:cs="Times New Roman"/>
        </w:rPr>
        <w:t xml:space="preserve">; y que los mismos factores además de la </w:t>
      </w:r>
      <w:r w:rsidRPr="009A43C6">
        <w:rPr>
          <w:rFonts w:ascii="Times New Roman" w:eastAsia="Arial Unicode MS" w:hAnsi="Times New Roman" w:cs="Times New Roman"/>
          <w:i/>
          <w:iCs/>
        </w:rPr>
        <w:t>adaptabilidad y redes de apoyo</w:t>
      </w:r>
      <w:r w:rsidRPr="009A43C6">
        <w:rPr>
          <w:rFonts w:ascii="Times New Roman" w:eastAsia="Arial Unicode MS" w:hAnsi="Times New Roman" w:cs="Times New Roman"/>
        </w:rPr>
        <w:t xml:space="preserve">, predicen el 40% de la variabilidad del </w:t>
      </w:r>
      <w:r w:rsidRPr="009A43C6">
        <w:rPr>
          <w:rFonts w:ascii="Times New Roman" w:eastAsia="Arial Unicode MS" w:hAnsi="Times New Roman" w:cs="Times New Roman"/>
          <w:i/>
          <w:iCs/>
        </w:rPr>
        <w:t>afrontamiento y toma de decisiones</w:t>
      </w:r>
      <w:r w:rsidR="00951218">
        <w:rPr>
          <w:rFonts w:ascii="Times New Roman" w:eastAsia="Arial Unicode MS" w:hAnsi="Times New Roman" w:cs="Times New Roman"/>
        </w:rPr>
        <w:t>, lo cual corrobora los datos anteriores</w:t>
      </w:r>
      <w:r w:rsidR="00F16957">
        <w:rPr>
          <w:rFonts w:ascii="Times New Roman" w:eastAsia="Arial Unicode MS" w:hAnsi="Times New Roman" w:cs="Times New Roman"/>
        </w:rPr>
        <w:t xml:space="preserve">; mayores habilidades resilientes predicen el </w:t>
      </w:r>
      <w:r w:rsidR="00951218">
        <w:rPr>
          <w:rFonts w:ascii="Times New Roman" w:eastAsia="Arial Unicode MS" w:hAnsi="Times New Roman" w:cs="Times New Roman"/>
        </w:rPr>
        <w:t>afrontamiento y toma de decisiones</w:t>
      </w:r>
      <w:r w:rsidR="00F16957">
        <w:rPr>
          <w:rFonts w:ascii="Times New Roman" w:eastAsia="Arial Unicode MS" w:hAnsi="Times New Roman" w:cs="Times New Roman"/>
        </w:rPr>
        <w:t xml:space="preserve">, siendo este factor mucho más sensible (Ver Tablas </w:t>
      </w:r>
      <w:r w:rsidR="00BE794B">
        <w:rPr>
          <w:rFonts w:ascii="Times New Roman" w:eastAsia="Arial Unicode MS" w:hAnsi="Times New Roman" w:cs="Times New Roman"/>
        </w:rPr>
        <w:t>3,</w:t>
      </w:r>
      <w:r w:rsidR="00F16957">
        <w:rPr>
          <w:rFonts w:ascii="Times New Roman" w:eastAsia="Arial Unicode MS" w:hAnsi="Times New Roman" w:cs="Times New Roman"/>
        </w:rPr>
        <w:t xml:space="preserve"> 4</w:t>
      </w:r>
      <w:r w:rsidR="00BE794B">
        <w:rPr>
          <w:rFonts w:ascii="Times New Roman" w:eastAsia="Arial Unicode MS" w:hAnsi="Times New Roman" w:cs="Times New Roman"/>
        </w:rPr>
        <w:t xml:space="preserve"> y 5</w:t>
      </w:r>
      <w:r w:rsidR="00F16957">
        <w:rPr>
          <w:rFonts w:ascii="Times New Roman" w:eastAsia="Arial Unicode MS" w:hAnsi="Times New Roman" w:cs="Times New Roman"/>
        </w:rPr>
        <w:t>).</w:t>
      </w:r>
    </w:p>
    <w:p w14:paraId="3BB4894A" w14:textId="77777777" w:rsidR="00EE4E5B" w:rsidRPr="00EE4E5B" w:rsidRDefault="00EE4E5B" w:rsidP="00EE4E5B">
      <w:pPr>
        <w:spacing w:line="360" w:lineRule="auto"/>
        <w:jc w:val="both"/>
        <w:rPr>
          <w:rFonts w:ascii="Times New Roman" w:hAnsi="Times New Roman" w:cs="Times New Roman"/>
          <w:lang w:val="es-MX"/>
        </w:rPr>
      </w:pPr>
    </w:p>
    <w:p w14:paraId="5D10C7A9" w14:textId="279485C9" w:rsidR="00EE4E5B" w:rsidRDefault="00377C53" w:rsidP="00EE4E5B">
      <w:pPr>
        <w:overflowPunct w:val="0"/>
        <w:autoSpaceDE w:val="0"/>
        <w:autoSpaceDN w:val="0"/>
        <w:adjustRightInd w:val="0"/>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 xml:space="preserve">         </w:t>
      </w:r>
      <w:r w:rsidRPr="00A5610F">
        <w:rPr>
          <w:rFonts w:ascii="Times New Roman" w:eastAsia="Arial Unicode MS" w:hAnsi="Times New Roman" w:cs="Times New Roman"/>
        </w:rPr>
        <w:t xml:space="preserve">Tabla </w:t>
      </w:r>
      <w:r>
        <w:rPr>
          <w:rFonts w:ascii="Times New Roman" w:eastAsia="Arial Unicode MS" w:hAnsi="Times New Roman" w:cs="Times New Roman"/>
        </w:rPr>
        <w:t>3</w:t>
      </w:r>
      <w:r w:rsidRPr="00A5610F">
        <w:rPr>
          <w:rFonts w:ascii="Times New Roman" w:eastAsia="Arial Unicode MS" w:hAnsi="Times New Roman" w:cs="Times New Roman"/>
        </w:rPr>
        <w:t xml:space="preserve">. </w:t>
      </w:r>
      <w:r w:rsidRPr="00A5610F">
        <w:rPr>
          <w:rFonts w:ascii="Times New Roman" w:eastAsia="Arial Unicode MS" w:hAnsi="Times New Roman" w:cs="Times New Roman"/>
          <w:i/>
        </w:rPr>
        <w:t>Resumen del Modelo de Regresión lineal</w:t>
      </w:r>
    </w:p>
    <w:tbl>
      <w:tblPr>
        <w:tblStyle w:val="Tablaconcuadrcula"/>
        <w:tblW w:w="0" w:type="auto"/>
        <w:tblInd w:w="562" w:type="dxa"/>
        <w:tblLook w:val="04A0" w:firstRow="1" w:lastRow="0" w:firstColumn="1" w:lastColumn="0" w:noHBand="0" w:noVBand="1"/>
      </w:tblPr>
      <w:tblGrid>
        <w:gridCol w:w="2596"/>
        <w:gridCol w:w="1311"/>
        <w:gridCol w:w="961"/>
        <w:gridCol w:w="987"/>
        <w:gridCol w:w="1154"/>
        <w:gridCol w:w="1257"/>
      </w:tblGrid>
      <w:tr w:rsidR="00356541" w:rsidRPr="00064B0E" w14:paraId="0F580341" w14:textId="77777777" w:rsidTr="00377C53">
        <w:trPr>
          <w:trHeight w:val="311"/>
        </w:trPr>
        <w:tc>
          <w:tcPr>
            <w:tcW w:w="2603" w:type="dxa"/>
          </w:tcPr>
          <w:p w14:paraId="46B6BC1B" w14:textId="62A17099" w:rsidR="00356541" w:rsidRPr="002A0322" w:rsidRDefault="00356541" w:rsidP="004C109A">
            <w:pPr>
              <w:jc w:val="both"/>
              <w:rPr>
                <w:rFonts w:ascii="Times New Roman" w:eastAsia="Arial Unicode MS" w:hAnsi="Times New Roman" w:cs="Times New Roman"/>
                <w:sz w:val="22"/>
                <w:szCs w:val="22"/>
              </w:rPr>
            </w:pPr>
            <w:r w:rsidRPr="002A0322">
              <w:rPr>
                <w:rFonts w:ascii="Times New Roman" w:eastAsia="Arial Unicode MS" w:hAnsi="Times New Roman" w:cs="Times New Roman"/>
                <w:sz w:val="22"/>
                <w:szCs w:val="22"/>
              </w:rPr>
              <w:t>Factor</w:t>
            </w:r>
            <w:r w:rsidR="002A0322" w:rsidRPr="002A0322">
              <w:rPr>
                <w:rFonts w:ascii="Times New Roman" w:eastAsia="Arial Unicode MS" w:hAnsi="Times New Roman" w:cs="Times New Roman"/>
                <w:sz w:val="22"/>
                <w:szCs w:val="22"/>
              </w:rPr>
              <w:t>es de Salud mental</w:t>
            </w:r>
          </w:p>
        </w:tc>
        <w:tc>
          <w:tcPr>
            <w:tcW w:w="1313" w:type="dxa"/>
          </w:tcPr>
          <w:p w14:paraId="3B9D0A74" w14:textId="018E2F3C" w:rsidR="00356541" w:rsidRPr="002A0322" w:rsidRDefault="00356541" w:rsidP="00FF7654">
            <w:pPr>
              <w:jc w:val="center"/>
              <w:rPr>
                <w:rFonts w:ascii="Times New Roman" w:eastAsia="Arial Unicode MS" w:hAnsi="Times New Roman" w:cs="Times New Roman"/>
                <w:sz w:val="22"/>
                <w:szCs w:val="22"/>
              </w:rPr>
            </w:pPr>
            <w:r w:rsidRPr="002A0322">
              <w:rPr>
                <w:rFonts w:ascii="Times New Roman" w:eastAsia="Arial Unicode MS" w:hAnsi="Times New Roman" w:cs="Times New Roman"/>
                <w:sz w:val="22"/>
                <w:szCs w:val="22"/>
              </w:rPr>
              <w:t>Modelo</w:t>
            </w:r>
          </w:p>
        </w:tc>
        <w:tc>
          <w:tcPr>
            <w:tcW w:w="964" w:type="dxa"/>
          </w:tcPr>
          <w:p w14:paraId="12A6D79D" w14:textId="77777777" w:rsidR="00356541" w:rsidRPr="002A0322" w:rsidRDefault="00356541" w:rsidP="00FF7654">
            <w:pPr>
              <w:jc w:val="center"/>
              <w:rPr>
                <w:rFonts w:ascii="Times New Roman" w:eastAsia="Arial Unicode MS" w:hAnsi="Times New Roman" w:cs="Times New Roman"/>
                <w:sz w:val="22"/>
                <w:szCs w:val="22"/>
              </w:rPr>
            </w:pPr>
            <w:r w:rsidRPr="002A0322">
              <w:rPr>
                <w:rFonts w:ascii="Times New Roman" w:eastAsia="Arial Unicode MS" w:hAnsi="Times New Roman" w:cs="Times New Roman"/>
                <w:sz w:val="22"/>
                <w:szCs w:val="22"/>
              </w:rPr>
              <w:t>R</w:t>
            </w:r>
          </w:p>
        </w:tc>
        <w:tc>
          <w:tcPr>
            <w:tcW w:w="990" w:type="dxa"/>
          </w:tcPr>
          <w:p w14:paraId="25AA62DA" w14:textId="77777777" w:rsidR="00356541" w:rsidRPr="002A0322" w:rsidRDefault="00356541" w:rsidP="00FF7654">
            <w:pPr>
              <w:jc w:val="center"/>
              <w:rPr>
                <w:rFonts w:ascii="Times New Roman" w:eastAsia="Arial Unicode MS" w:hAnsi="Times New Roman" w:cs="Times New Roman"/>
                <w:sz w:val="22"/>
                <w:szCs w:val="22"/>
                <w:vertAlign w:val="superscript"/>
              </w:rPr>
            </w:pPr>
            <w:r w:rsidRPr="002A0322">
              <w:rPr>
                <w:rFonts w:ascii="Times New Roman" w:eastAsia="Arial Unicode MS" w:hAnsi="Times New Roman" w:cs="Times New Roman"/>
                <w:sz w:val="22"/>
                <w:szCs w:val="22"/>
              </w:rPr>
              <w:t>R</w:t>
            </w:r>
            <w:r w:rsidRPr="002A0322">
              <w:rPr>
                <w:rFonts w:ascii="Times New Roman" w:eastAsia="Arial Unicode MS" w:hAnsi="Times New Roman" w:cs="Times New Roman"/>
                <w:sz w:val="22"/>
                <w:szCs w:val="22"/>
                <w:vertAlign w:val="superscript"/>
              </w:rPr>
              <w:t>2</w:t>
            </w:r>
          </w:p>
        </w:tc>
        <w:tc>
          <w:tcPr>
            <w:tcW w:w="1155" w:type="dxa"/>
          </w:tcPr>
          <w:p w14:paraId="149EFD3F" w14:textId="77777777" w:rsidR="00356541" w:rsidRPr="002A0322" w:rsidRDefault="00356541" w:rsidP="00FF7654">
            <w:pPr>
              <w:jc w:val="center"/>
              <w:rPr>
                <w:rFonts w:ascii="Times New Roman" w:eastAsia="Arial Unicode MS" w:hAnsi="Times New Roman" w:cs="Times New Roman"/>
                <w:sz w:val="22"/>
                <w:szCs w:val="22"/>
              </w:rPr>
            </w:pPr>
            <w:r w:rsidRPr="002A0322">
              <w:rPr>
                <w:rFonts w:ascii="Times New Roman" w:eastAsia="Arial Unicode MS" w:hAnsi="Times New Roman" w:cs="Times New Roman"/>
                <w:sz w:val="22"/>
                <w:szCs w:val="22"/>
              </w:rPr>
              <w:t>R corregida</w:t>
            </w:r>
          </w:p>
        </w:tc>
        <w:tc>
          <w:tcPr>
            <w:tcW w:w="1258" w:type="dxa"/>
          </w:tcPr>
          <w:p w14:paraId="32660845" w14:textId="77777777" w:rsidR="00356541" w:rsidRPr="002A0322" w:rsidRDefault="00356541" w:rsidP="00FF7654">
            <w:pPr>
              <w:jc w:val="center"/>
              <w:rPr>
                <w:rFonts w:ascii="Times New Roman" w:eastAsia="Arial Unicode MS" w:hAnsi="Times New Roman" w:cs="Times New Roman"/>
                <w:sz w:val="22"/>
                <w:szCs w:val="22"/>
              </w:rPr>
            </w:pPr>
            <w:r w:rsidRPr="002A0322">
              <w:rPr>
                <w:rFonts w:ascii="Times New Roman" w:eastAsia="Arial Unicode MS" w:hAnsi="Times New Roman" w:cs="Times New Roman"/>
                <w:sz w:val="22"/>
                <w:szCs w:val="22"/>
              </w:rPr>
              <w:t>Error de la estimación</w:t>
            </w:r>
          </w:p>
        </w:tc>
      </w:tr>
      <w:tr w:rsidR="00356541" w:rsidRPr="00064B0E" w14:paraId="2B2A7988" w14:textId="77777777" w:rsidTr="00377C53">
        <w:trPr>
          <w:trHeight w:val="352"/>
        </w:trPr>
        <w:tc>
          <w:tcPr>
            <w:tcW w:w="2603" w:type="dxa"/>
          </w:tcPr>
          <w:p w14:paraId="247B4B38" w14:textId="5C27FDFC" w:rsidR="00356541" w:rsidRPr="00356541" w:rsidRDefault="00356541" w:rsidP="00356541">
            <w:pPr>
              <w:rPr>
                <w:rFonts w:ascii="Times New Roman" w:eastAsia="Arial Unicode MS" w:hAnsi="Times New Roman" w:cs="Times New Roman"/>
                <w:sz w:val="22"/>
                <w:szCs w:val="22"/>
              </w:rPr>
            </w:pPr>
            <w:r w:rsidRPr="00356541">
              <w:rPr>
                <w:rFonts w:ascii="Times New Roman" w:eastAsia="Arial Unicode MS" w:hAnsi="Times New Roman" w:cs="Times New Roman"/>
                <w:sz w:val="22"/>
                <w:szCs w:val="22"/>
              </w:rPr>
              <w:t>Bienestar y afectos</w:t>
            </w:r>
          </w:p>
        </w:tc>
        <w:tc>
          <w:tcPr>
            <w:tcW w:w="1313" w:type="dxa"/>
            <w:vMerge w:val="restart"/>
          </w:tcPr>
          <w:p w14:paraId="216D13DB" w14:textId="77777777" w:rsidR="00356541" w:rsidRDefault="00356541" w:rsidP="00356541">
            <w:pPr>
              <w:jc w:val="center"/>
              <w:rPr>
                <w:rFonts w:ascii="Times New Roman" w:eastAsia="Arial Unicode MS" w:hAnsi="Times New Roman" w:cs="Times New Roman"/>
                <w:sz w:val="22"/>
                <w:szCs w:val="22"/>
              </w:rPr>
            </w:pPr>
          </w:p>
          <w:p w14:paraId="3E819354" w14:textId="4B79F9B3" w:rsidR="00356541" w:rsidRPr="00356541" w:rsidRDefault="00356541" w:rsidP="00356541">
            <w:pPr>
              <w:jc w:val="center"/>
              <w:rPr>
                <w:rFonts w:ascii="Times New Roman" w:eastAsia="Arial Unicode MS" w:hAnsi="Times New Roman" w:cs="Times New Roman"/>
                <w:sz w:val="22"/>
                <w:szCs w:val="22"/>
              </w:rPr>
            </w:pPr>
            <w:r w:rsidRPr="00356541">
              <w:rPr>
                <w:rFonts w:ascii="Times New Roman" w:eastAsia="Arial Unicode MS" w:hAnsi="Times New Roman" w:cs="Times New Roman"/>
                <w:sz w:val="22"/>
                <w:szCs w:val="22"/>
              </w:rPr>
              <w:t>1</w:t>
            </w:r>
          </w:p>
        </w:tc>
        <w:tc>
          <w:tcPr>
            <w:tcW w:w="964" w:type="dxa"/>
          </w:tcPr>
          <w:p w14:paraId="0BFDD8A2" w14:textId="77777777" w:rsidR="00356541" w:rsidRPr="00356541" w:rsidRDefault="00356541" w:rsidP="004C109A">
            <w:pPr>
              <w:jc w:val="center"/>
              <w:rPr>
                <w:rFonts w:ascii="Times New Roman" w:eastAsia="Arial Unicode MS" w:hAnsi="Times New Roman" w:cs="Times New Roman"/>
                <w:sz w:val="22"/>
                <w:szCs w:val="22"/>
              </w:rPr>
            </w:pPr>
            <w:r w:rsidRPr="00356541">
              <w:rPr>
                <w:rFonts w:ascii="Times New Roman" w:eastAsia="Arial Unicode MS" w:hAnsi="Times New Roman" w:cs="Times New Roman"/>
                <w:sz w:val="22"/>
                <w:szCs w:val="22"/>
              </w:rPr>
              <w:t>.432</w:t>
            </w:r>
          </w:p>
        </w:tc>
        <w:tc>
          <w:tcPr>
            <w:tcW w:w="990" w:type="dxa"/>
          </w:tcPr>
          <w:p w14:paraId="246C6D89" w14:textId="0696B9E2" w:rsidR="00356541" w:rsidRPr="00356541" w:rsidRDefault="00356541" w:rsidP="004C109A">
            <w:pPr>
              <w:jc w:val="center"/>
              <w:rPr>
                <w:rFonts w:ascii="Times New Roman" w:eastAsia="Arial Unicode MS" w:hAnsi="Times New Roman" w:cs="Times New Roman"/>
                <w:sz w:val="22"/>
                <w:szCs w:val="22"/>
              </w:rPr>
            </w:pPr>
            <w:r w:rsidRPr="00356541">
              <w:rPr>
                <w:rFonts w:ascii="Times New Roman" w:eastAsia="Arial Unicode MS" w:hAnsi="Times New Roman" w:cs="Times New Roman"/>
                <w:sz w:val="22"/>
                <w:szCs w:val="22"/>
              </w:rPr>
              <w:t>.19</w:t>
            </w:r>
            <w:r w:rsidR="00BB614E">
              <w:rPr>
                <w:rFonts w:ascii="Times New Roman" w:eastAsia="Arial Unicode MS" w:hAnsi="Times New Roman" w:cs="Times New Roman"/>
                <w:sz w:val="22"/>
                <w:szCs w:val="22"/>
              </w:rPr>
              <w:t>8</w:t>
            </w:r>
          </w:p>
        </w:tc>
        <w:tc>
          <w:tcPr>
            <w:tcW w:w="1155" w:type="dxa"/>
          </w:tcPr>
          <w:p w14:paraId="6EB2DA76" w14:textId="7B52812F" w:rsidR="00356541" w:rsidRPr="00356541" w:rsidRDefault="00356541" w:rsidP="004C109A">
            <w:pPr>
              <w:jc w:val="center"/>
              <w:rPr>
                <w:rFonts w:ascii="Times New Roman" w:eastAsia="Arial Unicode MS" w:hAnsi="Times New Roman" w:cs="Times New Roman"/>
                <w:sz w:val="22"/>
                <w:szCs w:val="22"/>
              </w:rPr>
            </w:pPr>
            <w:r w:rsidRPr="00356541">
              <w:rPr>
                <w:rFonts w:ascii="Times New Roman" w:eastAsia="Arial Unicode MS" w:hAnsi="Times New Roman" w:cs="Times New Roman"/>
                <w:sz w:val="22"/>
                <w:szCs w:val="22"/>
              </w:rPr>
              <w:t>.18</w:t>
            </w:r>
            <w:r w:rsidR="00285B69">
              <w:rPr>
                <w:rFonts w:ascii="Times New Roman" w:eastAsia="Arial Unicode MS" w:hAnsi="Times New Roman" w:cs="Times New Roman"/>
                <w:sz w:val="22"/>
                <w:szCs w:val="22"/>
              </w:rPr>
              <w:t>6</w:t>
            </w:r>
          </w:p>
        </w:tc>
        <w:tc>
          <w:tcPr>
            <w:tcW w:w="1258" w:type="dxa"/>
          </w:tcPr>
          <w:p w14:paraId="1DC50A57" w14:textId="5AC5C5CF" w:rsidR="00356541" w:rsidRPr="00356541" w:rsidRDefault="00285B69" w:rsidP="00800DF2">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3.74</w:t>
            </w:r>
          </w:p>
        </w:tc>
      </w:tr>
      <w:tr w:rsidR="00356541" w:rsidRPr="00064B0E" w14:paraId="31170298" w14:textId="77777777" w:rsidTr="00377C53">
        <w:trPr>
          <w:trHeight w:val="254"/>
        </w:trPr>
        <w:tc>
          <w:tcPr>
            <w:tcW w:w="2603" w:type="dxa"/>
          </w:tcPr>
          <w:p w14:paraId="20972F16" w14:textId="78A119A4" w:rsidR="00356541" w:rsidRPr="00356541" w:rsidRDefault="00356541" w:rsidP="00356541">
            <w:pPr>
              <w:rPr>
                <w:rFonts w:ascii="Times New Roman" w:eastAsia="Arial Unicode MS" w:hAnsi="Times New Roman" w:cs="Times New Roman"/>
                <w:sz w:val="22"/>
                <w:szCs w:val="22"/>
              </w:rPr>
            </w:pPr>
            <w:r w:rsidRPr="00356541">
              <w:rPr>
                <w:rFonts w:ascii="Times New Roman" w:eastAsia="Arial Unicode MS" w:hAnsi="Times New Roman" w:cs="Times New Roman"/>
                <w:sz w:val="22"/>
                <w:szCs w:val="22"/>
              </w:rPr>
              <w:t xml:space="preserve">Afrontamiento y toma </w:t>
            </w:r>
            <w:r>
              <w:rPr>
                <w:rFonts w:ascii="Times New Roman" w:eastAsia="Arial Unicode MS" w:hAnsi="Times New Roman" w:cs="Times New Roman"/>
                <w:sz w:val="22"/>
                <w:szCs w:val="22"/>
              </w:rPr>
              <w:t xml:space="preserve">de </w:t>
            </w:r>
            <w:r w:rsidRPr="00356541">
              <w:rPr>
                <w:rFonts w:ascii="Times New Roman" w:eastAsia="Arial Unicode MS" w:hAnsi="Times New Roman" w:cs="Times New Roman"/>
                <w:sz w:val="22"/>
                <w:szCs w:val="22"/>
              </w:rPr>
              <w:t>decisiones</w:t>
            </w:r>
          </w:p>
        </w:tc>
        <w:tc>
          <w:tcPr>
            <w:tcW w:w="1313" w:type="dxa"/>
            <w:vMerge/>
          </w:tcPr>
          <w:p w14:paraId="62F612FE" w14:textId="77777777" w:rsidR="00356541" w:rsidRPr="00356541" w:rsidRDefault="00356541" w:rsidP="004C109A">
            <w:pPr>
              <w:jc w:val="both"/>
              <w:rPr>
                <w:rFonts w:ascii="Times New Roman" w:eastAsia="Arial Unicode MS" w:hAnsi="Times New Roman" w:cs="Times New Roman"/>
                <w:sz w:val="22"/>
                <w:szCs w:val="22"/>
              </w:rPr>
            </w:pPr>
          </w:p>
        </w:tc>
        <w:tc>
          <w:tcPr>
            <w:tcW w:w="964" w:type="dxa"/>
          </w:tcPr>
          <w:p w14:paraId="1543765D" w14:textId="7AA69E49" w:rsidR="00356541" w:rsidRPr="00356541" w:rsidRDefault="002763A4" w:rsidP="004C109A">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.634</w:t>
            </w:r>
          </w:p>
        </w:tc>
        <w:tc>
          <w:tcPr>
            <w:tcW w:w="990" w:type="dxa"/>
          </w:tcPr>
          <w:p w14:paraId="58208A53" w14:textId="55F6D251" w:rsidR="00356541" w:rsidRPr="00356541" w:rsidRDefault="002763A4" w:rsidP="004C109A">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.402</w:t>
            </w:r>
          </w:p>
        </w:tc>
        <w:tc>
          <w:tcPr>
            <w:tcW w:w="1155" w:type="dxa"/>
          </w:tcPr>
          <w:p w14:paraId="7367895C" w14:textId="016DB5C2" w:rsidR="00356541" w:rsidRPr="00356541" w:rsidRDefault="002763A4" w:rsidP="004C109A">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.394</w:t>
            </w:r>
          </w:p>
        </w:tc>
        <w:tc>
          <w:tcPr>
            <w:tcW w:w="1258" w:type="dxa"/>
          </w:tcPr>
          <w:p w14:paraId="660D8E3F" w14:textId="349EEAF3" w:rsidR="00356541" w:rsidRPr="00356541" w:rsidRDefault="002763A4" w:rsidP="00800DF2">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3.33</w:t>
            </w:r>
          </w:p>
        </w:tc>
      </w:tr>
    </w:tbl>
    <w:p w14:paraId="17852CA7" w14:textId="77777777" w:rsidR="00EE4E5B" w:rsidRPr="004E2DC8" w:rsidRDefault="00EE4E5B" w:rsidP="00EE4E5B">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4E2DC8">
        <w:rPr>
          <w:rFonts w:ascii="Times New Roman" w:eastAsia="MS Mincho" w:hAnsi="Times New Roman" w:cs="Times New Roman"/>
          <w:bCs/>
          <w:sz w:val="22"/>
          <w:szCs w:val="22"/>
          <w:lang w:eastAsia="ja-JP"/>
        </w:rPr>
        <w:t>Fuente: Elaboración propia</w:t>
      </w:r>
    </w:p>
    <w:p w14:paraId="6F4EB648" w14:textId="39B3CBBD" w:rsidR="00FF2BA9" w:rsidRDefault="00FF2BA9" w:rsidP="00F333F6">
      <w:pPr>
        <w:spacing w:line="360" w:lineRule="auto"/>
        <w:jc w:val="both"/>
        <w:rPr>
          <w:rFonts w:ascii="Times New Roman" w:hAnsi="Times New Roman" w:cs="Times New Roman"/>
          <w:lang w:val="es-MX"/>
        </w:rPr>
      </w:pPr>
    </w:p>
    <w:p w14:paraId="7CDEA05C" w14:textId="13875890" w:rsidR="00B36C19" w:rsidRDefault="00FF2BA9" w:rsidP="00B36C19">
      <w:pPr>
        <w:overflowPunct w:val="0"/>
        <w:autoSpaceDE w:val="0"/>
        <w:autoSpaceDN w:val="0"/>
        <w:adjustRightInd w:val="0"/>
        <w:spacing w:line="360" w:lineRule="auto"/>
        <w:textAlignment w:val="baseline"/>
        <w:rPr>
          <w:rFonts w:ascii="Times New Roman" w:eastAsia="MS Mincho" w:hAnsi="Times New Roman" w:cs="Times New Roman"/>
          <w:b/>
          <w:lang w:eastAsia="ja-JP"/>
        </w:rPr>
      </w:pPr>
      <w:r>
        <w:rPr>
          <w:rFonts w:ascii="Times New Roman" w:eastAsia="MS Mincho" w:hAnsi="Times New Roman" w:cs="Times New Roman"/>
          <w:bCs/>
          <w:lang w:eastAsia="ja-JP"/>
        </w:rPr>
        <w:t xml:space="preserve">          </w:t>
      </w:r>
      <w:r w:rsidRPr="004552B6">
        <w:rPr>
          <w:rFonts w:ascii="Times New Roman" w:eastAsia="MS Mincho" w:hAnsi="Times New Roman" w:cs="Times New Roman"/>
          <w:bCs/>
          <w:lang w:eastAsia="ja-JP"/>
        </w:rPr>
        <w:t xml:space="preserve">Tabla </w:t>
      </w:r>
      <w:r>
        <w:rPr>
          <w:rFonts w:ascii="Times New Roman" w:eastAsia="MS Mincho" w:hAnsi="Times New Roman" w:cs="Times New Roman"/>
          <w:bCs/>
          <w:lang w:eastAsia="ja-JP"/>
        </w:rPr>
        <w:t>4</w:t>
      </w:r>
      <w:r w:rsidRPr="004552B6">
        <w:rPr>
          <w:rFonts w:ascii="Times New Roman" w:eastAsia="MS Mincho" w:hAnsi="Times New Roman" w:cs="Times New Roman"/>
          <w:bCs/>
          <w:lang w:eastAsia="ja-JP"/>
        </w:rPr>
        <w:t xml:space="preserve">. </w:t>
      </w:r>
      <w:r w:rsidRPr="00AE22D6">
        <w:rPr>
          <w:rFonts w:ascii="Times New Roman" w:eastAsia="MS Mincho" w:hAnsi="Times New Roman" w:cs="Times New Roman"/>
          <w:bCs/>
          <w:i/>
          <w:iCs/>
          <w:lang w:eastAsia="ja-JP"/>
        </w:rPr>
        <w:t>Coeficientes de regresión lineal</w:t>
      </w:r>
      <w:r>
        <w:rPr>
          <w:rFonts w:ascii="Times New Roman" w:eastAsia="MS Mincho" w:hAnsi="Times New Roman" w:cs="Times New Roman"/>
          <w:bCs/>
          <w:i/>
          <w:iCs/>
          <w:lang w:eastAsia="ja-JP"/>
        </w:rPr>
        <w:t xml:space="preserve"> del Factor Bienestar y afectos</w:t>
      </w:r>
    </w:p>
    <w:tbl>
      <w:tblPr>
        <w:tblStyle w:val="Tablaconcuadrcula"/>
        <w:tblW w:w="0" w:type="auto"/>
        <w:tblInd w:w="562" w:type="dxa"/>
        <w:tblLayout w:type="fixed"/>
        <w:tblLook w:val="04A0" w:firstRow="1" w:lastRow="0" w:firstColumn="1" w:lastColumn="0" w:noHBand="0" w:noVBand="1"/>
      </w:tblPr>
      <w:tblGrid>
        <w:gridCol w:w="3119"/>
        <w:gridCol w:w="1276"/>
        <w:gridCol w:w="1134"/>
        <w:gridCol w:w="1134"/>
        <w:gridCol w:w="992"/>
        <w:gridCol w:w="992"/>
      </w:tblGrid>
      <w:tr w:rsidR="00F61D2D" w14:paraId="14CAD6F8" w14:textId="77777777" w:rsidTr="00F61D2D">
        <w:trPr>
          <w:trHeight w:val="324"/>
        </w:trPr>
        <w:tc>
          <w:tcPr>
            <w:tcW w:w="3119" w:type="dxa"/>
          </w:tcPr>
          <w:p w14:paraId="0F03F074" w14:textId="77777777" w:rsidR="00B36C19" w:rsidRDefault="00B36C19"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Modelo</w:t>
            </w:r>
          </w:p>
          <w:p w14:paraId="252C5641" w14:textId="77777777" w:rsidR="00B36C19" w:rsidRDefault="00B36C19"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1</w:t>
            </w:r>
          </w:p>
        </w:tc>
        <w:tc>
          <w:tcPr>
            <w:tcW w:w="1276" w:type="dxa"/>
          </w:tcPr>
          <w:p w14:paraId="30F5B35C" w14:textId="77777777" w:rsidR="00B36C19" w:rsidRDefault="00B36C19"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B</w:t>
            </w:r>
          </w:p>
        </w:tc>
        <w:tc>
          <w:tcPr>
            <w:tcW w:w="1134" w:type="dxa"/>
          </w:tcPr>
          <w:p w14:paraId="5CEEAFA7" w14:textId="77777777" w:rsidR="00B36C19" w:rsidRDefault="00B36C19"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Error</w:t>
            </w:r>
          </w:p>
        </w:tc>
        <w:tc>
          <w:tcPr>
            <w:tcW w:w="1134" w:type="dxa"/>
          </w:tcPr>
          <w:p w14:paraId="4BD594B3" w14:textId="77777777" w:rsidR="00B36C19" w:rsidRDefault="00B36C19"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Beta</w:t>
            </w:r>
          </w:p>
        </w:tc>
        <w:tc>
          <w:tcPr>
            <w:tcW w:w="992" w:type="dxa"/>
          </w:tcPr>
          <w:p w14:paraId="5BB67A9B" w14:textId="77777777" w:rsidR="00B36C19" w:rsidRDefault="00B36C19"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t</w:t>
            </w:r>
          </w:p>
        </w:tc>
        <w:tc>
          <w:tcPr>
            <w:tcW w:w="992" w:type="dxa"/>
          </w:tcPr>
          <w:p w14:paraId="028A7583" w14:textId="77777777" w:rsidR="00B36C19" w:rsidRDefault="00B36C19"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p</w:t>
            </w:r>
          </w:p>
        </w:tc>
      </w:tr>
      <w:tr w:rsidR="00F61D2D" w:rsidRPr="008C35C2" w14:paraId="3F815328" w14:textId="77777777" w:rsidTr="00F61D2D">
        <w:trPr>
          <w:trHeight w:val="324"/>
        </w:trPr>
        <w:tc>
          <w:tcPr>
            <w:tcW w:w="3119" w:type="dxa"/>
          </w:tcPr>
          <w:p w14:paraId="44A59A4C" w14:textId="7741965D" w:rsidR="00B36C19" w:rsidRPr="00F61D2D" w:rsidRDefault="00F61D2D" w:rsidP="004C109A">
            <w:pPr>
              <w:overflowPunct w:val="0"/>
              <w:autoSpaceDE w:val="0"/>
              <w:autoSpaceDN w:val="0"/>
              <w:adjustRightInd w:val="0"/>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Persistencia/autoeficacia</w:t>
            </w:r>
          </w:p>
        </w:tc>
        <w:tc>
          <w:tcPr>
            <w:tcW w:w="1276" w:type="dxa"/>
          </w:tcPr>
          <w:p w14:paraId="201D3AEA" w14:textId="4F83890B"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.0</w:t>
            </w:r>
            <w:r w:rsidR="00AD53E0">
              <w:rPr>
                <w:rFonts w:ascii="Times New Roman" w:eastAsia="MS Mincho" w:hAnsi="Times New Roman" w:cs="Times New Roman"/>
                <w:bCs/>
                <w:sz w:val="22"/>
                <w:szCs w:val="22"/>
                <w:lang w:eastAsia="ja-JP"/>
              </w:rPr>
              <w:t>62</w:t>
            </w:r>
          </w:p>
        </w:tc>
        <w:tc>
          <w:tcPr>
            <w:tcW w:w="1134" w:type="dxa"/>
          </w:tcPr>
          <w:p w14:paraId="1C69ECAA" w14:textId="0E709028"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.05</w:t>
            </w:r>
            <w:r w:rsidR="00AD53E0">
              <w:rPr>
                <w:rFonts w:ascii="Times New Roman" w:eastAsia="MS Mincho" w:hAnsi="Times New Roman" w:cs="Times New Roman"/>
                <w:bCs/>
                <w:sz w:val="22"/>
                <w:szCs w:val="22"/>
                <w:lang w:eastAsia="ja-JP"/>
              </w:rPr>
              <w:t>8</w:t>
            </w:r>
          </w:p>
        </w:tc>
        <w:tc>
          <w:tcPr>
            <w:tcW w:w="1134" w:type="dxa"/>
          </w:tcPr>
          <w:p w14:paraId="26A8FE71" w14:textId="47D46A05"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.0</w:t>
            </w:r>
            <w:r w:rsidR="002C0200">
              <w:rPr>
                <w:rFonts w:ascii="Times New Roman" w:eastAsia="MS Mincho" w:hAnsi="Times New Roman" w:cs="Times New Roman"/>
                <w:bCs/>
                <w:sz w:val="22"/>
                <w:szCs w:val="22"/>
                <w:lang w:eastAsia="ja-JP"/>
              </w:rPr>
              <w:t>76</w:t>
            </w:r>
          </w:p>
        </w:tc>
        <w:tc>
          <w:tcPr>
            <w:tcW w:w="992" w:type="dxa"/>
          </w:tcPr>
          <w:p w14:paraId="3C35EFDF" w14:textId="7EA1C938"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1.</w:t>
            </w:r>
            <w:r w:rsidR="00E705F7">
              <w:rPr>
                <w:rFonts w:ascii="Times New Roman" w:eastAsia="MS Mincho" w:hAnsi="Times New Roman" w:cs="Times New Roman"/>
                <w:bCs/>
                <w:sz w:val="22"/>
                <w:szCs w:val="22"/>
                <w:lang w:eastAsia="ja-JP"/>
              </w:rPr>
              <w:t>10</w:t>
            </w:r>
          </w:p>
        </w:tc>
        <w:tc>
          <w:tcPr>
            <w:tcW w:w="992" w:type="dxa"/>
          </w:tcPr>
          <w:p w14:paraId="7C40080A" w14:textId="68A191D0"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E705F7">
              <w:rPr>
                <w:rFonts w:ascii="Times New Roman" w:eastAsia="MS Mincho" w:hAnsi="Times New Roman" w:cs="Times New Roman"/>
                <w:bCs/>
                <w:sz w:val="22"/>
                <w:szCs w:val="22"/>
                <w:lang w:eastAsia="ja-JP"/>
              </w:rPr>
              <w:t>271</w:t>
            </w:r>
          </w:p>
        </w:tc>
      </w:tr>
      <w:tr w:rsidR="00F61D2D" w:rsidRPr="008C35C2" w14:paraId="41135D8B" w14:textId="77777777" w:rsidTr="00F61D2D">
        <w:trPr>
          <w:trHeight w:val="324"/>
        </w:trPr>
        <w:tc>
          <w:tcPr>
            <w:tcW w:w="3119" w:type="dxa"/>
          </w:tcPr>
          <w:p w14:paraId="5F5FF22E" w14:textId="679C50A5" w:rsidR="00B36C19" w:rsidRPr="00EF1204" w:rsidRDefault="00F61D2D" w:rsidP="004C109A">
            <w:pPr>
              <w:overflowPunct w:val="0"/>
              <w:autoSpaceDE w:val="0"/>
              <w:autoSpaceDN w:val="0"/>
              <w:adjustRightInd w:val="0"/>
              <w:textAlignment w:val="baseline"/>
              <w:rPr>
                <w:rFonts w:ascii="Times New Roman" w:eastAsia="MS Mincho" w:hAnsi="Times New Roman" w:cs="Times New Roman"/>
                <w:b/>
                <w:sz w:val="22"/>
                <w:szCs w:val="22"/>
                <w:lang w:eastAsia="ja-JP"/>
              </w:rPr>
            </w:pPr>
            <w:r w:rsidRPr="00EF1204">
              <w:rPr>
                <w:rFonts w:ascii="Times New Roman" w:eastAsia="MS Mincho" w:hAnsi="Times New Roman" w:cs="Times New Roman"/>
                <w:b/>
                <w:sz w:val="22"/>
                <w:szCs w:val="22"/>
                <w:lang w:eastAsia="ja-JP"/>
              </w:rPr>
              <w:t>Control bajo presión</w:t>
            </w:r>
          </w:p>
        </w:tc>
        <w:tc>
          <w:tcPr>
            <w:tcW w:w="1276" w:type="dxa"/>
          </w:tcPr>
          <w:p w14:paraId="7EDAC7F1" w14:textId="3565CBDB" w:rsidR="00B36C19" w:rsidRPr="00F61D2D" w:rsidRDefault="00AD53E0"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.248</w:t>
            </w:r>
          </w:p>
        </w:tc>
        <w:tc>
          <w:tcPr>
            <w:tcW w:w="1134" w:type="dxa"/>
          </w:tcPr>
          <w:p w14:paraId="2A3564B5" w14:textId="3AD12E0F"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AD53E0">
              <w:rPr>
                <w:rFonts w:ascii="Times New Roman" w:eastAsia="MS Mincho" w:hAnsi="Times New Roman" w:cs="Times New Roman"/>
                <w:bCs/>
                <w:sz w:val="22"/>
                <w:szCs w:val="22"/>
                <w:lang w:eastAsia="ja-JP"/>
              </w:rPr>
              <w:t>062</w:t>
            </w:r>
          </w:p>
        </w:tc>
        <w:tc>
          <w:tcPr>
            <w:tcW w:w="1134" w:type="dxa"/>
          </w:tcPr>
          <w:p w14:paraId="5D654CD8" w14:textId="7D636C56"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2C0200">
              <w:rPr>
                <w:rFonts w:ascii="Times New Roman" w:eastAsia="MS Mincho" w:hAnsi="Times New Roman" w:cs="Times New Roman"/>
                <w:bCs/>
                <w:sz w:val="22"/>
                <w:szCs w:val="22"/>
                <w:lang w:eastAsia="ja-JP"/>
              </w:rPr>
              <w:t>262</w:t>
            </w:r>
          </w:p>
        </w:tc>
        <w:tc>
          <w:tcPr>
            <w:tcW w:w="992" w:type="dxa"/>
          </w:tcPr>
          <w:p w14:paraId="1241D330" w14:textId="680FD2A8" w:rsidR="00B36C19" w:rsidRPr="00F61D2D" w:rsidRDefault="00E705F7"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3.97</w:t>
            </w:r>
          </w:p>
        </w:tc>
        <w:tc>
          <w:tcPr>
            <w:tcW w:w="992" w:type="dxa"/>
          </w:tcPr>
          <w:p w14:paraId="024F8E51" w14:textId="77777777" w:rsidR="00B36C19" w:rsidRPr="00EF1204" w:rsidRDefault="00B36C19" w:rsidP="004C109A">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EF1204">
              <w:rPr>
                <w:rFonts w:ascii="Times New Roman" w:eastAsia="MS Mincho" w:hAnsi="Times New Roman" w:cs="Times New Roman"/>
                <w:b/>
                <w:sz w:val="22"/>
                <w:szCs w:val="22"/>
                <w:lang w:eastAsia="ja-JP"/>
              </w:rPr>
              <w:t>.000</w:t>
            </w:r>
          </w:p>
        </w:tc>
      </w:tr>
      <w:tr w:rsidR="00F61D2D" w:rsidRPr="008C35C2" w14:paraId="58B82865" w14:textId="77777777" w:rsidTr="00F61D2D">
        <w:trPr>
          <w:trHeight w:val="324"/>
        </w:trPr>
        <w:tc>
          <w:tcPr>
            <w:tcW w:w="3119" w:type="dxa"/>
          </w:tcPr>
          <w:p w14:paraId="1EF8661B" w14:textId="1493400E" w:rsidR="00B36C19" w:rsidRPr="00F61D2D" w:rsidRDefault="00F61D2D" w:rsidP="004C109A">
            <w:pPr>
              <w:overflowPunct w:val="0"/>
              <w:autoSpaceDE w:val="0"/>
              <w:autoSpaceDN w:val="0"/>
              <w:adjustRightInd w:val="0"/>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Adaptabilidad y redes de apoyo</w:t>
            </w:r>
          </w:p>
        </w:tc>
        <w:tc>
          <w:tcPr>
            <w:tcW w:w="1276" w:type="dxa"/>
          </w:tcPr>
          <w:p w14:paraId="3A71E4AA" w14:textId="50DB69C2"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AD53E0">
              <w:rPr>
                <w:rFonts w:ascii="Times New Roman" w:eastAsia="MS Mincho" w:hAnsi="Times New Roman" w:cs="Times New Roman"/>
                <w:bCs/>
                <w:sz w:val="22"/>
                <w:szCs w:val="22"/>
                <w:lang w:eastAsia="ja-JP"/>
              </w:rPr>
              <w:t>065</w:t>
            </w:r>
          </w:p>
        </w:tc>
        <w:tc>
          <w:tcPr>
            <w:tcW w:w="1134" w:type="dxa"/>
          </w:tcPr>
          <w:p w14:paraId="3E5E12D8" w14:textId="016E9A6D"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.0</w:t>
            </w:r>
            <w:r w:rsidR="00AD53E0">
              <w:rPr>
                <w:rFonts w:ascii="Times New Roman" w:eastAsia="MS Mincho" w:hAnsi="Times New Roman" w:cs="Times New Roman"/>
                <w:bCs/>
                <w:sz w:val="22"/>
                <w:szCs w:val="22"/>
                <w:lang w:eastAsia="ja-JP"/>
              </w:rPr>
              <w:t>77</w:t>
            </w:r>
          </w:p>
        </w:tc>
        <w:tc>
          <w:tcPr>
            <w:tcW w:w="1134" w:type="dxa"/>
          </w:tcPr>
          <w:p w14:paraId="3A05AE14" w14:textId="237E58F4"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2C0200">
              <w:rPr>
                <w:rFonts w:ascii="Times New Roman" w:eastAsia="MS Mincho" w:hAnsi="Times New Roman" w:cs="Times New Roman"/>
                <w:bCs/>
                <w:sz w:val="22"/>
                <w:szCs w:val="22"/>
                <w:lang w:eastAsia="ja-JP"/>
              </w:rPr>
              <w:t>057</w:t>
            </w:r>
          </w:p>
        </w:tc>
        <w:tc>
          <w:tcPr>
            <w:tcW w:w="992" w:type="dxa"/>
          </w:tcPr>
          <w:p w14:paraId="06F4054B" w14:textId="6751F2C1" w:rsidR="00B36C19" w:rsidRPr="00F61D2D" w:rsidRDefault="00E705F7"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.839</w:t>
            </w:r>
          </w:p>
        </w:tc>
        <w:tc>
          <w:tcPr>
            <w:tcW w:w="992" w:type="dxa"/>
          </w:tcPr>
          <w:p w14:paraId="5A7BC16C" w14:textId="2A82C75C"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E705F7">
              <w:rPr>
                <w:rFonts w:ascii="Times New Roman" w:eastAsia="MS Mincho" w:hAnsi="Times New Roman" w:cs="Times New Roman"/>
                <w:bCs/>
                <w:sz w:val="22"/>
                <w:szCs w:val="22"/>
                <w:lang w:eastAsia="ja-JP"/>
              </w:rPr>
              <w:t>402</w:t>
            </w:r>
          </w:p>
        </w:tc>
      </w:tr>
      <w:tr w:rsidR="00F61D2D" w:rsidRPr="008C35C2" w14:paraId="30C8B4C8" w14:textId="77777777" w:rsidTr="00F61D2D">
        <w:trPr>
          <w:trHeight w:val="324"/>
        </w:trPr>
        <w:tc>
          <w:tcPr>
            <w:tcW w:w="3119" w:type="dxa"/>
          </w:tcPr>
          <w:p w14:paraId="16D5921C" w14:textId="0F06F9A8" w:rsidR="00B36C19" w:rsidRPr="00EF1204" w:rsidRDefault="00F61D2D" w:rsidP="004C109A">
            <w:pPr>
              <w:overflowPunct w:val="0"/>
              <w:autoSpaceDE w:val="0"/>
              <w:autoSpaceDN w:val="0"/>
              <w:adjustRightInd w:val="0"/>
              <w:textAlignment w:val="baseline"/>
              <w:rPr>
                <w:rFonts w:ascii="Times New Roman" w:eastAsia="MS Mincho" w:hAnsi="Times New Roman" w:cs="Times New Roman"/>
                <w:b/>
                <w:sz w:val="22"/>
                <w:szCs w:val="22"/>
                <w:lang w:eastAsia="ja-JP"/>
              </w:rPr>
            </w:pPr>
            <w:r w:rsidRPr="00EF1204">
              <w:rPr>
                <w:rFonts w:ascii="Times New Roman" w:eastAsia="MS Mincho" w:hAnsi="Times New Roman" w:cs="Times New Roman"/>
                <w:b/>
                <w:sz w:val="22"/>
                <w:szCs w:val="22"/>
                <w:lang w:eastAsia="ja-JP"/>
              </w:rPr>
              <w:t>Control y propósito</w:t>
            </w:r>
          </w:p>
        </w:tc>
        <w:tc>
          <w:tcPr>
            <w:tcW w:w="1276" w:type="dxa"/>
          </w:tcPr>
          <w:p w14:paraId="1A52F6B2" w14:textId="04F4C1C5"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AD53E0">
              <w:rPr>
                <w:rFonts w:ascii="Times New Roman" w:eastAsia="MS Mincho" w:hAnsi="Times New Roman" w:cs="Times New Roman"/>
                <w:bCs/>
                <w:sz w:val="22"/>
                <w:szCs w:val="22"/>
                <w:lang w:eastAsia="ja-JP"/>
              </w:rPr>
              <w:t>3</w:t>
            </w:r>
            <w:r w:rsidRPr="00F61D2D">
              <w:rPr>
                <w:rFonts w:ascii="Times New Roman" w:eastAsia="MS Mincho" w:hAnsi="Times New Roman" w:cs="Times New Roman"/>
                <w:bCs/>
                <w:sz w:val="22"/>
                <w:szCs w:val="22"/>
                <w:lang w:eastAsia="ja-JP"/>
              </w:rPr>
              <w:t>46</w:t>
            </w:r>
          </w:p>
        </w:tc>
        <w:tc>
          <w:tcPr>
            <w:tcW w:w="1134" w:type="dxa"/>
          </w:tcPr>
          <w:p w14:paraId="7BCEB8D1" w14:textId="4EDC10E9"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.0</w:t>
            </w:r>
            <w:r w:rsidR="00AD53E0">
              <w:rPr>
                <w:rFonts w:ascii="Times New Roman" w:eastAsia="MS Mincho" w:hAnsi="Times New Roman" w:cs="Times New Roman"/>
                <w:bCs/>
                <w:sz w:val="22"/>
                <w:szCs w:val="22"/>
                <w:lang w:eastAsia="ja-JP"/>
              </w:rPr>
              <w:t>99</w:t>
            </w:r>
          </w:p>
        </w:tc>
        <w:tc>
          <w:tcPr>
            <w:tcW w:w="1134" w:type="dxa"/>
          </w:tcPr>
          <w:p w14:paraId="449525EF" w14:textId="34360C7A"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2C0200">
              <w:rPr>
                <w:rFonts w:ascii="Times New Roman" w:eastAsia="MS Mincho" w:hAnsi="Times New Roman" w:cs="Times New Roman"/>
                <w:bCs/>
                <w:sz w:val="22"/>
                <w:szCs w:val="22"/>
                <w:lang w:eastAsia="ja-JP"/>
              </w:rPr>
              <w:t>227</w:t>
            </w:r>
          </w:p>
        </w:tc>
        <w:tc>
          <w:tcPr>
            <w:tcW w:w="992" w:type="dxa"/>
          </w:tcPr>
          <w:p w14:paraId="28DD0CFB" w14:textId="61D065CA" w:rsidR="00B36C19" w:rsidRPr="00F61D2D" w:rsidRDefault="00E705F7"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3.48</w:t>
            </w:r>
          </w:p>
        </w:tc>
        <w:tc>
          <w:tcPr>
            <w:tcW w:w="992" w:type="dxa"/>
          </w:tcPr>
          <w:p w14:paraId="4347B3C7" w14:textId="1895F417" w:rsidR="00B36C19" w:rsidRPr="00EF1204" w:rsidRDefault="00B36C19" w:rsidP="004C109A">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EF1204">
              <w:rPr>
                <w:rFonts w:ascii="Times New Roman" w:eastAsia="MS Mincho" w:hAnsi="Times New Roman" w:cs="Times New Roman"/>
                <w:b/>
                <w:sz w:val="22"/>
                <w:szCs w:val="22"/>
                <w:lang w:eastAsia="ja-JP"/>
              </w:rPr>
              <w:t>.0</w:t>
            </w:r>
            <w:r w:rsidR="00E705F7" w:rsidRPr="00EF1204">
              <w:rPr>
                <w:rFonts w:ascii="Times New Roman" w:eastAsia="MS Mincho" w:hAnsi="Times New Roman" w:cs="Times New Roman"/>
                <w:b/>
                <w:sz w:val="22"/>
                <w:szCs w:val="22"/>
                <w:lang w:eastAsia="ja-JP"/>
              </w:rPr>
              <w:t>01</w:t>
            </w:r>
          </w:p>
        </w:tc>
      </w:tr>
      <w:tr w:rsidR="00F61D2D" w:rsidRPr="008C35C2" w14:paraId="40073981" w14:textId="77777777" w:rsidTr="00F61D2D">
        <w:trPr>
          <w:trHeight w:val="324"/>
        </w:trPr>
        <w:tc>
          <w:tcPr>
            <w:tcW w:w="3119" w:type="dxa"/>
          </w:tcPr>
          <w:p w14:paraId="1ECC2E2E" w14:textId="110F6221" w:rsidR="00B36C19" w:rsidRPr="00F61D2D" w:rsidRDefault="00B36C19" w:rsidP="004C109A">
            <w:pPr>
              <w:overflowPunct w:val="0"/>
              <w:autoSpaceDE w:val="0"/>
              <w:autoSpaceDN w:val="0"/>
              <w:adjustRightInd w:val="0"/>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E</w:t>
            </w:r>
            <w:r w:rsidR="00F61D2D" w:rsidRPr="00F61D2D">
              <w:rPr>
                <w:rFonts w:ascii="Times New Roman" w:eastAsia="MS Mincho" w:hAnsi="Times New Roman" w:cs="Times New Roman"/>
                <w:bCs/>
                <w:sz w:val="22"/>
                <w:szCs w:val="22"/>
                <w:lang w:eastAsia="ja-JP"/>
              </w:rPr>
              <w:t>spiritualidad</w:t>
            </w:r>
          </w:p>
        </w:tc>
        <w:tc>
          <w:tcPr>
            <w:tcW w:w="1276" w:type="dxa"/>
          </w:tcPr>
          <w:p w14:paraId="1A14662B" w14:textId="6EB176D3"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AD53E0">
              <w:rPr>
                <w:rFonts w:ascii="Times New Roman" w:eastAsia="MS Mincho" w:hAnsi="Times New Roman" w:cs="Times New Roman"/>
                <w:bCs/>
                <w:sz w:val="22"/>
                <w:szCs w:val="22"/>
                <w:lang w:eastAsia="ja-JP"/>
              </w:rPr>
              <w:t>038</w:t>
            </w:r>
          </w:p>
        </w:tc>
        <w:tc>
          <w:tcPr>
            <w:tcW w:w="1134" w:type="dxa"/>
          </w:tcPr>
          <w:p w14:paraId="1BA02FBA" w14:textId="5944A5D0"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AD53E0">
              <w:rPr>
                <w:rFonts w:ascii="Times New Roman" w:eastAsia="MS Mincho" w:hAnsi="Times New Roman" w:cs="Times New Roman"/>
                <w:bCs/>
                <w:sz w:val="22"/>
                <w:szCs w:val="22"/>
                <w:lang w:eastAsia="ja-JP"/>
              </w:rPr>
              <w:t>103</w:t>
            </w:r>
          </w:p>
        </w:tc>
        <w:tc>
          <w:tcPr>
            <w:tcW w:w="1134" w:type="dxa"/>
          </w:tcPr>
          <w:p w14:paraId="6B53BD92" w14:textId="4ED0669F"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2C0200">
              <w:rPr>
                <w:rFonts w:ascii="Times New Roman" w:eastAsia="MS Mincho" w:hAnsi="Times New Roman" w:cs="Times New Roman"/>
                <w:bCs/>
                <w:sz w:val="22"/>
                <w:szCs w:val="22"/>
                <w:lang w:eastAsia="ja-JP"/>
              </w:rPr>
              <w:t>018</w:t>
            </w:r>
          </w:p>
        </w:tc>
        <w:tc>
          <w:tcPr>
            <w:tcW w:w="992" w:type="dxa"/>
          </w:tcPr>
          <w:p w14:paraId="069C836D" w14:textId="3285E4C7" w:rsidR="00B36C19" w:rsidRPr="00F61D2D" w:rsidRDefault="00E705F7"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.368</w:t>
            </w:r>
          </w:p>
        </w:tc>
        <w:tc>
          <w:tcPr>
            <w:tcW w:w="992" w:type="dxa"/>
          </w:tcPr>
          <w:p w14:paraId="3D6AA9F7" w14:textId="2E0ED7DF" w:rsidR="00B36C19" w:rsidRPr="00F61D2D" w:rsidRDefault="00B36C19"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E705F7">
              <w:rPr>
                <w:rFonts w:ascii="Times New Roman" w:eastAsia="MS Mincho" w:hAnsi="Times New Roman" w:cs="Times New Roman"/>
                <w:bCs/>
                <w:sz w:val="22"/>
                <w:szCs w:val="22"/>
                <w:lang w:eastAsia="ja-JP"/>
              </w:rPr>
              <w:t>713</w:t>
            </w:r>
          </w:p>
        </w:tc>
      </w:tr>
    </w:tbl>
    <w:p w14:paraId="5D538EBC" w14:textId="4A5D3D17" w:rsidR="00B36C19" w:rsidRPr="00B36C19" w:rsidRDefault="00B36C19" w:rsidP="00E06004">
      <w:pPr>
        <w:overflowPunct w:val="0"/>
        <w:autoSpaceDE w:val="0"/>
        <w:autoSpaceDN w:val="0"/>
        <w:adjustRightInd w:val="0"/>
        <w:textAlignment w:val="baseline"/>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 xml:space="preserve">           </w:t>
      </w:r>
      <w:proofErr w:type="spellStart"/>
      <w:proofErr w:type="gramStart"/>
      <w:r w:rsidRPr="00B36C19">
        <w:rPr>
          <w:rFonts w:ascii="Times New Roman" w:eastAsia="MS Mincho" w:hAnsi="Times New Roman" w:cs="Times New Roman"/>
          <w:sz w:val="20"/>
          <w:szCs w:val="20"/>
          <w:lang w:eastAsia="ja-JP"/>
        </w:rPr>
        <w:t>Nota:Variable</w:t>
      </w:r>
      <w:proofErr w:type="spellEnd"/>
      <w:proofErr w:type="gramEnd"/>
      <w:r w:rsidRPr="00B36C19">
        <w:rPr>
          <w:rFonts w:ascii="Times New Roman" w:eastAsia="MS Mincho" w:hAnsi="Times New Roman" w:cs="Times New Roman"/>
          <w:sz w:val="20"/>
          <w:szCs w:val="20"/>
          <w:lang w:eastAsia="ja-JP"/>
        </w:rPr>
        <w:t xml:space="preserve"> dependiente= salud mental</w:t>
      </w:r>
      <w:r w:rsidRPr="00B36C19">
        <w:rPr>
          <w:rFonts w:ascii="Times New Roman" w:eastAsia="MS Mincho" w:hAnsi="Times New Roman" w:cs="Times New Roman"/>
          <w:sz w:val="20"/>
          <w:szCs w:val="20"/>
          <w:lang w:eastAsia="ja-JP"/>
        </w:rPr>
        <w:tab/>
      </w:r>
      <w:r w:rsidRPr="00FF2BA9">
        <w:rPr>
          <w:rFonts w:ascii="Times New Roman" w:eastAsia="MS Mincho" w:hAnsi="Times New Roman" w:cs="Times New Roman"/>
          <w:sz w:val="22"/>
          <w:szCs w:val="22"/>
          <w:lang w:eastAsia="ja-JP"/>
        </w:rPr>
        <w:t>Fuente: Elaboración propia</w:t>
      </w:r>
    </w:p>
    <w:p w14:paraId="60896295" w14:textId="7DEED243" w:rsidR="00A5224E" w:rsidRDefault="00FF2BA9" w:rsidP="00F333F6">
      <w:pPr>
        <w:spacing w:line="360" w:lineRule="auto"/>
        <w:jc w:val="both"/>
        <w:rPr>
          <w:rFonts w:ascii="Times New Roman" w:hAnsi="Times New Roman" w:cs="Times New Roman"/>
          <w:lang w:val="es-MX"/>
        </w:rPr>
      </w:pPr>
      <w:r>
        <w:rPr>
          <w:rFonts w:ascii="Times New Roman" w:eastAsia="MS Mincho" w:hAnsi="Times New Roman" w:cs="Times New Roman"/>
          <w:bCs/>
          <w:lang w:eastAsia="ja-JP"/>
        </w:rPr>
        <w:lastRenderedPageBreak/>
        <w:t xml:space="preserve">        </w:t>
      </w:r>
      <w:r w:rsidRPr="004552B6">
        <w:rPr>
          <w:rFonts w:ascii="Times New Roman" w:eastAsia="MS Mincho" w:hAnsi="Times New Roman" w:cs="Times New Roman"/>
          <w:bCs/>
          <w:lang w:eastAsia="ja-JP"/>
        </w:rPr>
        <w:t xml:space="preserve">Tabla </w:t>
      </w:r>
      <w:r>
        <w:rPr>
          <w:rFonts w:ascii="Times New Roman" w:eastAsia="MS Mincho" w:hAnsi="Times New Roman" w:cs="Times New Roman"/>
          <w:bCs/>
          <w:lang w:eastAsia="ja-JP"/>
        </w:rPr>
        <w:t>5</w:t>
      </w:r>
      <w:r w:rsidRPr="004552B6">
        <w:rPr>
          <w:rFonts w:ascii="Times New Roman" w:eastAsia="MS Mincho" w:hAnsi="Times New Roman" w:cs="Times New Roman"/>
          <w:bCs/>
          <w:lang w:eastAsia="ja-JP"/>
        </w:rPr>
        <w:t xml:space="preserve">. </w:t>
      </w:r>
      <w:r w:rsidRPr="00AE22D6">
        <w:rPr>
          <w:rFonts w:ascii="Times New Roman" w:eastAsia="MS Mincho" w:hAnsi="Times New Roman" w:cs="Times New Roman"/>
          <w:bCs/>
          <w:i/>
          <w:iCs/>
          <w:lang w:eastAsia="ja-JP"/>
        </w:rPr>
        <w:t>Coeficientes de regresión lineal</w:t>
      </w:r>
      <w:r>
        <w:rPr>
          <w:rFonts w:ascii="Times New Roman" w:eastAsia="MS Mincho" w:hAnsi="Times New Roman" w:cs="Times New Roman"/>
          <w:bCs/>
          <w:i/>
          <w:iCs/>
          <w:lang w:eastAsia="ja-JP"/>
        </w:rPr>
        <w:t xml:space="preserve"> del Factor Afrontamiento y redes de apoyo</w:t>
      </w:r>
    </w:p>
    <w:tbl>
      <w:tblPr>
        <w:tblStyle w:val="Tablaconcuadrcula"/>
        <w:tblW w:w="0" w:type="auto"/>
        <w:tblInd w:w="562" w:type="dxa"/>
        <w:tblLayout w:type="fixed"/>
        <w:tblLook w:val="04A0" w:firstRow="1" w:lastRow="0" w:firstColumn="1" w:lastColumn="0" w:noHBand="0" w:noVBand="1"/>
      </w:tblPr>
      <w:tblGrid>
        <w:gridCol w:w="3261"/>
        <w:gridCol w:w="1134"/>
        <w:gridCol w:w="1134"/>
        <w:gridCol w:w="1134"/>
        <w:gridCol w:w="992"/>
        <w:gridCol w:w="992"/>
      </w:tblGrid>
      <w:tr w:rsidR="00A5224E" w14:paraId="5C8C1C16" w14:textId="77777777" w:rsidTr="00EF1204">
        <w:trPr>
          <w:trHeight w:val="324"/>
        </w:trPr>
        <w:tc>
          <w:tcPr>
            <w:tcW w:w="3261" w:type="dxa"/>
          </w:tcPr>
          <w:p w14:paraId="18D280BD" w14:textId="77777777" w:rsidR="00A5224E" w:rsidRDefault="00A5224E"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Modelo</w:t>
            </w:r>
          </w:p>
          <w:p w14:paraId="5EA19738" w14:textId="77777777" w:rsidR="00A5224E" w:rsidRDefault="00A5224E"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1</w:t>
            </w:r>
          </w:p>
        </w:tc>
        <w:tc>
          <w:tcPr>
            <w:tcW w:w="1134" w:type="dxa"/>
          </w:tcPr>
          <w:p w14:paraId="783320E6" w14:textId="77777777" w:rsidR="00A5224E" w:rsidRDefault="00A5224E"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B</w:t>
            </w:r>
          </w:p>
        </w:tc>
        <w:tc>
          <w:tcPr>
            <w:tcW w:w="1134" w:type="dxa"/>
          </w:tcPr>
          <w:p w14:paraId="5C82046D" w14:textId="77777777" w:rsidR="00A5224E" w:rsidRDefault="00A5224E"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Error</w:t>
            </w:r>
          </w:p>
        </w:tc>
        <w:tc>
          <w:tcPr>
            <w:tcW w:w="1134" w:type="dxa"/>
          </w:tcPr>
          <w:p w14:paraId="02F0A098" w14:textId="77777777" w:rsidR="00A5224E" w:rsidRDefault="00A5224E"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Beta</w:t>
            </w:r>
          </w:p>
        </w:tc>
        <w:tc>
          <w:tcPr>
            <w:tcW w:w="992" w:type="dxa"/>
          </w:tcPr>
          <w:p w14:paraId="644D9646" w14:textId="77777777" w:rsidR="00A5224E" w:rsidRDefault="00A5224E"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t</w:t>
            </w:r>
          </w:p>
        </w:tc>
        <w:tc>
          <w:tcPr>
            <w:tcW w:w="992" w:type="dxa"/>
          </w:tcPr>
          <w:p w14:paraId="0F8AD7F9" w14:textId="77777777" w:rsidR="00A5224E" w:rsidRDefault="00A5224E" w:rsidP="004C109A">
            <w:pPr>
              <w:overflowPunct w:val="0"/>
              <w:autoSpaceDE w:val="0"/>
              <w:autoSpaceDN w:val="0"/>
              <w:adjustRightInd w:val="0"/>
              <w:jc w:val="center"/>
              <w:textAlignment w:val="baseline"/>
              <w:rPr>
                <w:rFonts w:ascii="Times New Roman" w:eastAsia="MS Mincho" w:hAnsi="Times New Roman" w:cs="Times New Roman"/>
                <w:b/>
                <w:lang w:eastAsia="ja-JP"/>
              </w:rPr>
            </w:pPr>
            <w:r>
              <w:rPr>
                <w:rFonts w:ascii="Times New Roman" w:eastAsia="MS Mincho" w:hAnsi="Times New Roman" w:cs="Times New Roman"/>
                <w:b/>
                <w:lang w:eastAsia="ja-JP"/>
              </w:rPr>
              <w:t>p</w:t>
            </w:r>
          </w:p>
        </w:tc>
      </w:tr>
      <w:tr w:rsidR="00A5224E" w:rsidRPr="008C35C2" w14:paraId="4926CCEF" w14:textId="77777777" w:rsidTr="00EF1204">
        <w:trPr>
          <w:trHeight w:val="324"/>
        </w:trPr>
        <w:tc>
          <w:tcPr>
            <w:tcW w:w="3261" w:type="dxa"/>
          </w:tcPr>
          <w:p w14:paraId="061E4D6A" w14:textId="77777777" w:rsidR="00A5224E" w:rsidRPr="00F61D2D" w:rsidRDefault="00A5224E" w:rsidP="004C109A">
            <w:pPr>
              <w:overflowPunct w:val="0"/>
              <w:autoSpaceDE w:val="0"/>
              <w:autoSpaceDN w:val="0"/>
              <w:adjustRightInd w:val="0"/>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Persistencia/autoeficacia</w:t>
            </w:r>
          </w:p>
        </w:tc>
        <w:tc>
          <w:tcPr>
            <w:tcW w:w="1134" w:type="dxa"/>
          </w:tcPr>
          <w:p w14:paraId="538C91AE" w14:textId="635E2C82"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.0</w:t>
            </w:r>
            <w:r w:rsidR="004F1C58">
              <w:rPr>
                <w:rFonts w:ascii="Times New Roman" w:eastAsia="MS Mincho" w:hAnsi="Times New Roman" w:cs="Times New Roman"/>
                <w:bCs/>
                <w:sz w:val="22"/>
                <w:szCs w:val="22"/>
                <w:lang w:eastAsia="ja-JP"/>
              </w:rPr>
              <w:t>77</w:t>
            </w:r>
          </w:p>
        </w:tc>
        <w:tc>
          <w:tcPr>
            <w:tcW w:w="1134" w:type="dxa"/>
          </w:tcPr>
          <w:p w14:paraId="52BDA690" w14:textId="420D1D8C"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.05</w:t>
            </w:r>
            <w:r w:rsidR="009571CC">
              <w:rPr>
                <w:rFonts w:ascii="Times New Roman" w:eastAsia="MS Mincho" w:hAnsi="Times New Roman" w:cs="Times New Roman"/>
                <w:bCs/>
                <w:sz w:val="22"/>
                <w:szCs w:val="22"/>
                <w:lang w:eastAsia="ja-JP"/>
              </w:rPr>
              <w:t>1</w:t>
            </w:r>
          </w:p>
        </w:tc>
        <w:tc>
          <w:tcPr>
            <w:tcW w:w="1134" w:type="dxa"/>
          </w:tcPr>
          <w:p w14:paraId="50ABC0CC" w14:textId="10BB2BE5"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.0</w:t>
            </w:r>
            <w:r w:rsidR="00BA347C">
              <w:rPr>
                <w:rFonts w:ascii="Times New Roman" w:eastAsia="MS Mincho" w:hAnsi="Times New Roman" w:cs="Times New Roman"/>
                <w:bCs/>
                <w:sz w:val="22"/>
                <w:szCs w:val="22"/>
                <w:lang w:eastAsia="ja-JP"/>
              </w:rPr>
              <w:t>89</w:t>
            </w:r>
          </w:p>
        </w:tc>
        <w:tc>
          <w:tcPr>
            <w:tcW w:w="992" w:type="dxa"/>
          </w:tcPr>
          <w:p w14:paraId="68102DD2" w14:textId="157A3615"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1.</w:t>
            </w:r>
            <w:r w:rsidR="00BA347C">
              <w:rPr>
                <w:rFonts w:ascii="Times New Roman" w:eastAsia="MS Mincho" w:hAnsi="Times New Roman" w:cs="Times New Roman"/>
                <w:bCs/>
                <w:sz w:val="22"/>
                <w:szCs w:val="22"/>
                <w:lang w:eastAsia="ja-JP"/>
              </w:rPr>
              <w:t>50</w:t>
            </w:r>
          </w:p>
        </w:tc>
        <w:tc>
          <w:tcPr>
            <w:tcW w:w="992" w:type="dxa"/>
          </w:tcPr>
          <w:p w14:paraId="4FBAB7B7" w14:textId="1B0A133F"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BA347C">
              <w:rPr>
                <w:rFonts w:ascii="Times New Roman" w:eastAsia="MS Mincho" w:hAnsi="Times New Roman" w:cs="Times New Roman"/>
                <w:bCs/>
                <w:sz w:val="22"/>
                <w:szCs w:val="22"/>
                <w:lang w:eastAsia="ja-JP"/>
              </w:rPr>
              <w:t>133</w:t>
            </w:r>
          </w:p>
        </w:tc>
      </w:tr>
      <w:tr w:rsidR="00A5224E" w:rsidRPr="008C35C2" w14:paraId="10961A29" w14:textId="77777777" w:rsidTr="00EF1204">
        <w:trPr>
          <w:trHeight w:val="324"/>
        </w:trPr>
        <w:tc>
          <w:tcPr>
            <w:tcW w:w="3261" w:type="dxa"/>
          </w:tcPr>
          <w:p w14:paraId="7090C46A" w14:textId="77777777" w:rsidR="00A5224E" w:rsidRPr="00EF1204" w:rsidRDefault="00A5224E" w:rsidP="004C109A">
            <w:pPr>
              <w:overflowPunct w:val="0"/>
              <w:autoSpaceDE w:val="0"/>
              <w:autoSpaceDN w:val="0"/>
              <w:adjustRightInd w:val="0"/>
              <w:textAlignment w:val="baseline"/>
              <w:rPr>
                <w:rFonts w:ascii="Times New Roman" w:eastAsia="MS Mincho" w:hAnsi="Times New Roman" w:cs="Times New Roman"/>
                <w:b/>
                <w:sz w:val="22"/>
                <w:szCs w:val="22"/>
                <w:lang w:eastAsia="ja-JP"/>
              </w:rPr>
            </w:pPr>
            <w:r w:rsidRPr="00EF1204">
              <w:rPr>
                <w:rFonts w:ascii="Times New Roman" w:eastAsia="MS Mincho" w:hAnsi="Times New Roman" w:cs="Times New Roman"/>
                <w:b/>
                <w:sz w:val="22"/>
                <w:szCs w:val="22"/>
                <w:lang w:eastAsia="ja-JP"/>
              </w:rPr>
              <w:t>Control bajo presión</w:t>
            </w:r>
          </w:p>
        </w:tc>
        <w:tc>
          <w:tcPr>
            <w:tcW w:w="1134" w:type="dxa"/>
          </w:tcPr>
          <w:p w14:paraId="7CCBFD4E" w14:textId="64B470D4"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w:t>
            </w:r>
            <w:r w:rsidR="004F1C58">
              <w:rPr>
                <w:rFonts w:ascii="Times New Roman" w:eastAsia="MS Mincho" w:hAnsi="Times New Roman" w:cs="Times New Roman"/>
                <w:bCs/>
                <w:sz w:val="22"/>
                <w:szCs w:val="22"/>
                <w:lang w:eastAsia="ja-JP"/>
              </w:rPr>
              <w:t>141</w:t>
            </w:r>
          </w:p>
        </w:tc>
        <w:tc>
          <w:tcPr>
            <w:tcW w:w="1134" w:type="dxa"/>
          </w:tcPr>
          <w:p w14:paraId="38C1A1A2" w14:textId="1300846E"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Pr>
                <w:rFonts w:ascii="Times New Roman" w:eastAsia="MS Mincho" w:hAnsi="Times New Roman" w:cs="Times New Roman"/>
                <w:bCs/>
                <w:sz w:val="22"/>
                <w:szCs w:val="22"/>
                <w:lang w:eastAsia="ja-JP"/>
              </w:rPr>
              <w:t>0</w:t>
            </w:r>
            <w:r w:rsidR="009571CC">
              <w:rPr>
                <w:rFonts w:ascii="Times New Roman" w:eastAsia="MS Mincho" w:hAnsi="Times New Roman" w:cs="Times New Roman"/>
                <w:bCs/>
                <w:sz w:val="22"/>
                <w:szCs w:val="22"/>
                <w:lang w:eastAsia="ja-JP"/>
              </w:rPr>
              <w:t>57</w:t>
            </w:r>
          </w:p>
        </w:tc>
        <w:tc>
          <w:tcPr>
            <w:tcW w:w="1134" w:type="dxa"/>
          </w:tcPr>
          <w:p w14:paraId="776286E9" w14:textId="1FC9F4C9"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BA347C">
              <w:rPr>
                <w:rFonts w:ascii="Times New Roman" w:eastAsia="MS Mincho" w:hAnsi="Times New Roman" w:cs="Times New Roman"/>
                <w:bCs/>
                <w:sz w:val="22"/>
                <w:szCs w:val="22"/>
                <w:lang w:eastAsia="ja-JP"/>
              </w:rPr>
              <w:t>139</w:t>
            </w:r>
          </w:p>
        </w:tc>
        <w:tc>
          <w:tcPr>
            <w:tcW w:w="992" w:type="dxa"/>
          </w:tcPr>
          <w:p w14:paraId="19DE884A" w14:textId="69E55623" w:rsidR="00A5224E" w:rsidRPr="00F61D2D" w:rsidRDefault="00BA347C"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2.45</w:t>
            </w:r>
          </w:p>
        </w:tc>
        <w:tc>
          <w:tcPr>
            <w:tcW w:w="992" w:type="dxa"/>
          </w:tcPr>
          <w:p w14:paraId="091F4B3D" w14:textId="04919B6D" w:rsidR="00A5224E" w:rsidRPr="00EF1204" w:rsidRDefault="00A5224E" w:rsidP="004C109A">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EF1204">
              <w:rPr>
                <w:rFonts w:ascii="Times New Roman" w:eastAsia="MS Mincho" w:hAnsi="Times New Roman" w:cs="Times New Roman"/>
                <w:b/>
                <w:sz w:val="22"/>
                <w:szCs w:val="22"/>
                <w:lang w:eastAsia="ja-JP"/>
              </w:rPr>
              <w:t>.0</w:t>
            </w:r>
            <w:r w:rsidR="00BA347C" w:rsidRPr="00EF1204">
              <w:rPr>
                <w:rFonts w:ascii="Times New Roman" w:eastAsia="MS Mincho" w:hAnsi="Times New Roman" w:cs="Times New Roman"/>
                <w:b/>
                <w:sz w:val="22"/>
                <w:szCs w:val="22"/>
                <w:lang w:eastAsia="ja-JP"/>
              </w:rPr>
              <w:t>15</w:t>
            </w:r>
          </w:p>
        </w:tc>
      </w:tr>
      <w:tr w:rsidR="00A5224E" w:rsidRPr="008C35C2" w14:paraId="3EE9655E" w14:textId="77777777" w:rsidTr="00EF1204">
        <w:trPr>
          <w:trHeight w:val="324"/>
        </w:trPr>
        <w:tc>
          <w:tcPr>
            <w:tcW w:w="3261" w:type="dxa"/>
          </w:tcPr>
          <w:p w14:paraId="697656CE" w14:textId="77777777" w:rsidR="00A5224E" w:rsidRPr="00EF1204" w:rsidRDefault="00A5224E" w:rsidP="004C109A">
            <w:pPr>
              <w:overflowPunct w:val="0"/>
              <w:autoSpaceDE w:val="0"/>
              <w:autoSpaceDN w:val="0"/>
              <w:adjustRightInd w:val="0"/>
              <w:textAlignment w:val="baseline"/>
              <w:rPr>
                <w:rFonts w:ascii="Times New Roman" w:eastAsia="MS Mincho" w:hAnsi="Times New Roman" w:cs="Times New Roman"/>
                <w:b/>
                <w:sz w:val="22"/>
                <w:szCs w:val="22"/>
                <w:lang w:eastAsia="ja-JP"/>
              </w:rPr>
            </w:pPr>
            <w:r w:rsidRPr="00EF1204">
              <w:rPr>
                <w:rFonts w:ascii="Times New Roman" w:eastAsia="MS Mincho" w:hAnsi="Times New Roman" w:cs="Times New Roman"/>
                <w:b/>
                <w:sz w:val="22"/>
                <w:szCs w:val="22"/>
                <w:lang w:eastAsia="ja-JP"/>
              </w:rPr>
              <w:t>Adaptabilidad y redes de apoyo</w:t>
            </w:r>
          </w:p>
        </w:tc>
        <w:tc>
          <w:tcPr>
            <w:tcW w:w="1134" w:type="dxa"/>
          </w:tcPr>
          <w:p w14:paraId="7BED1AB6" w14:textId="45A85E08"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4F1C58">
              <w:rPr>
                <w:rFonts w:ascii="Times New Roman" w:eastAsia="MS Mincho" w:hAnsi="Times New Roman" w:cs="Times New Roman"/>
                <w:bCs/>
                <w:sz w:val="22"/>
                <w:szCs w:val="22"/>
                <w:lang w:eastAsia="ja-JP"/>
              </w:rPr>
              <w:t>229</w:t>
            </w:r>
          </w:p>
        </w:tc>
        <w:tc>
          <w:tcPr>
            <w:tcW w:w="1134" w:type="dxa"/>
          </w:tcPr>
          <w:p w14:paraId="5226BE50" w14:textId="15A6ADAB"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.0</w:t>
            </w:r>
            <w:r>
              <w:rPr>
                <w:rFonts w:ascii="Times New Roman" w:eastAsia="MS Mincho" w:hAnsi="Times New Roman" w:cs="Times New Roman"/>
                <w:bCs/>
                <w:sz w:val="22"/>
                <w:szCs w:val="22"/>
                <w:lang w:eastAsia="ja-JP"/>
              </w:rPr>
              <w:t>7</w:t>
            </w:r>
            <w:r w:rsidR="009571CC">
              <w:rPr>
                <w:rFonts w:ascii="Times New Roman" w:eastAsia="MS Mincho" w:hAnsi="Times New Roman" w:cs="Times New Roman"/>
                <w:bCs/>
                <w:sz w:val="22"/>
                <w:szCs w:val="22"/>
                <w:lang w:eastAsia="ja-JP"/>
              </w:rPr>
              <w:t>1</w:t>
            </w:r>
          </w:p>
        </w:tc>
        <w:tc>
          <w:tcPr>
            <w:tcW w:w="1134" w:type="dxa"/>
          </w:tcPr>
          <w:p w14:paraId="335FE931" w14:textId="4D0354A6"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BA347C">
              <w:rPr>
                <w:rFonts w:ascii="Times New Roman" w:eastAsia="MS Mincho" w:hAnsi="Times New Roman" w:cs="Times New Roman"/>
                <w:bCs/>
                <w:sz w:val="22"/>
                <w:szCs w:val="22"/>
                <w:lang w:eastAsia="ja-JP"/>
              </w:rPr>
              <w:t>187</w:t>
            </w:r>
          </w:p>
        </w:tc>
        <w:tc>
          <w:tcPr>
            <w:tcW w:w="992" w:type="dxa"/>
          </w:tcPr>
          <w:p w14:paraId="0181C662" w14:textId="0AA13B97" w:rsidR="00A5224E" w:rsidRPr="00F61D2D" w:rsidRDefault="00BA347C"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3.23</w:t>
            </w:r>
          </w:p>
        </w:tc>
        <w:tc>
          <w:tcPr>
            <w:tcW w:w="992" w:type="dxa"/>
          </w:tcPr>
          <w:p w14:paraId="6AA45F50" w14:textId="3FB61127" w:rsidR="00A5224E" w:rsidRPr="00EF1204" w:rsidRDefault="00A5224E" w:rsidP="004C109A">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EF1204">
              <w:rPr>
                <w:rFonts w:ascii="Times New Roman" w:eastAsia="MS Mincho" w:hAnsi="Times New Roman" w:cs="Times New Roman"/>
                <w:b/>
                <w:sz w:val="22"/>
                <w:szCs w:val="22"/>
                <w:lang w:eastAsia="ja-JP"/>
              </w:rPr>
              <w:t>.</w:t>
            </w:r>
            <w:r w:rsidR="00BA347C" w:rsidRPr="00EF1204">
              <w:rPr>
                <w:rFonts w:ascii="Times New Roman" w:eastAsia="MS Mincho" w:hAnsi="Times New Roman" w:cs="Times New Roman"/>
                <w:b/>
                <w:sz w:val="22"/>
                <w:szCs w:val="22"/>
                <w:lang w:eastAsia="ja-JP"/>
              </w:rPr>
              <w:t>001</w:t>
            </w:r>
          </w:p>
        </w:tc>
      </w:tr>
      <w:tr w:rsidR="00A5224E" w:rsidRPr="008C35C2" w14:paraId="228903CF" w14:textId="77777777" w:rsidTr="00EF1204">
        <w:trPr>
          <w:trHeight w:val="324"/>
        </w:trPr>
        <w:tc>
          <w:tcPr>
            <w:tcW w:w="3261" w:type="dxa"/>
          </w:tcPr>
          <w:p w14:paraId="1AE29C45" w14:textId="77777777" w:rsidR="00A5224E" w:rsidRPr="00EF1204" w:rsidRDefault="00A5224E" w:rsidP="004C109A">
            <w:pPr>
              <w:overflowPunct w:val="0"/>
              <w:autoSpaceDE w:val="0"/>
              <w:autoSpaceDN w:val="0"/>
              <w:adjustRightInd w:val="0"/>
              <w:textAlignment w:val="baseline"/>
              <w:rPr>
                <w:rFonts w:ascii="Times New Roman" w:eastAsia="MS Mincho" w:hAnsi="Times New Roman" w:cs="Times New Roman"/>
                <w:b/>
                <w:sz w:val="22"/>
                <w:szCs w:val="22"/>
                <w:lang w:eastAsia="ja-JP"/>
              </w:rPr>
            </w:pPr>
            <w:r w:rsidRPr="00EF1204">
              <w:rPr>
                <w:rFonts w:ascii="Times New Roman" w:eastAsia="MS Mincho" w:hAnsi="Times New Roman" w:cs="Times New Roman"/>
                <w:b/>
                <w:sz w:val="22"/>
                <w:szCs w:val="22"/>
                <w:lang w:eastAsia="ja-JP"/>
              </w:rPr>
              <w:t>Control y propósito</w:t>
            </w:r>
          </w:p>
        </w:tc>
        <w:tc>
          <w:tcPr>
            <w:tcW w:w="1134" w:type="dxa"/>
          </w:tcPr>
          <w:p w14:paraId="0291C3BC" w14:textId="243FF41D"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4F1C58">
              <w:rPr>
                <w:rFonts w:ascii="Times New Roman" w:eastAsia="MS Mincho" w:hAnsi="Times New Roman" w:cs="Times New Roman"/>
                <w:bCs/>
                <w:sz w:val="22"/>
                <w:szCs w:val="22"/>
                <w:lang w:eastAsia="ja-JP"/>
              </w:rPr>
              <w:t>529</w:t>
            </w:r>
          </w:p>
        </w:tc>
        <w:tc>
          <w:tcPr>
            <w:tcW w:w="1134" w:type="dxa"/>
          </w:tcPr>
          <w:p w14:paraId="2D0EAD68" w14:textId="4AECE4C0"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.0</w:t>
            </w:r>
            <w:r>
              <w:rPr>
                <w:rFonts w:ascii="Times New Roman" w:eastAsia="MS Mincho" w:hAnsi="Times New Roman" w:cs="Times New Roman"/>
                <w:bCs/>
                <w:sz w:val="22"/>
                <w:szCs w:val="22"/>
                <w:lang w:eastAsia="ja-JP"/>
              </w:rPr>
              <w:t>9</w:t>
            </w:r>
            <w:r w:rsidR="009571CC">
              <w:rPr>
                <w:rFonts w:ascii="Times New Roman" w:eastAsia="MS Mincho" w:hAnsi="Times New Roman" w:cs="Times New Roman"/>
                <w:bCs/>
                <w:sz w:val="22"/>
                <w:szCs w:val="22"/>
                <w:lang w:eastAsia="ja-JP"/>
              </w:rPr>
              <w:t>1</w:t>
            </w:r>
          </w:p>
        </w:tc>
        <w:tc>
          <w:tcPr>
            <w:tcW w:w="1134" w:type="dxa"/>
          </w:tcPr>
          <w:p w14:paraId="271F4BC5" w14:textId="457A26F2"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BA347C">
              <w:rPr>
                <w:rFonts w:ascii="Times New Roman" w:eastAsia="MS Mincho" w:hAnsi="Times New Roman" w:cs="Times New Roman"/>
                <w:bCs/>
                <w:sz w:val="22"/>
                <w:szCs w:val="22"/>
                <w:lang w:eastAsia="ja-JP"/>
              </w:rPr>
              <w:t>324</w:t>
            </w:r>
          </w:p>
        </w:tc>
        <w:tc>
          <w:tcPr>
            <w:tcW w:w="992" w:type="dxa"/>
          </w:tcPr>
          <w:p w14:paraId="76AA9F00" w14:textId="3F5B4E61" w:rsidR="00A5224E" w:rsidRPr="00F61D2D" w:rsidRDefault="00BA347C"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5.79</w:t>
            </w:r>
          </w:p>
        </w:tc>
        <w:tc>
          <w:tcPr>
            <w:tcW w:w="992" w:type="dxa"/>
          </w:tcPr>
          <w:p w14:paraId="0AA2CC6C" w14:textId="54A1F9F8" w:rsidR="00A5224E" w:rsidRPr="00EF1204" w:rsidRDefault="00A5224E" w:rsidP="004C109A">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EF1204">
              <w:rPr>
                <w:rFonts w:ascii="Times New Roman" w:eastAsia="MS Mincho" w:hAnsi="Times New Roman" w:cs="Times New Roman"/>
                <w:b/>
                <w:sz w:val="22"/>
                <w:szCs w:val="22"/>
                <w:lang w:eastAsia="ja-JP"/>
              </w:rPr>
              <w:t>.00</w:t>
            </w:r>
            <w:r w:rsidR="00BA347C" w:rsidRPr="00EF1204">
              <w:rPr>
                <w:rFonts w:ascii="Times New Roman" w:eastAsia="MS Mincho" w:hAnsi="Times New Roman" w:cs="Times New Roman"/>
                <w:b/>
                <w:sz w:val="22"/>
                <w:szCs w:val="22"/>
                <w:lang w:eastAsia="ja-JP"/>
              </w:rPr>
              <w:t>0</w:t>
            </w:r>
          </w:p>
        </w:tc>
      </w:tr>
      <w:tr w:rsidR="00A5224E" w:rsidRPr="008C35C2" w14:paraId="70DE52C0" w14:textId="77777777" w:rsidTr="00EF1204">
        <w:trPr>
          <w:trHeight w:val="324"/>
        </w:trPr>
        <w:tc>
          <w:tcPr>
            <w:tcW w:w="3261" w:type="dxa"/>
          </w:tcPr>
          <w:p w14:paraId="7D63D4FE" w14:textId="77777777" w:rsidR="00A5224E" w:rsidRPr="00F61D2D" w:rsidRDefault="00A5224E" w:rsidP="004C109A">
            <w:pPr>
              <w:overflowPunct w:val="0"/>
              <w:autoSpaceDE w:val="0"/>
              <w:autoSpaceDN w:val="0"/>
              <w:adjustRightInd w:val="0"/>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Espiritualidad</w:t>
            </w:r>
          </w:p>
        </w:tc>
        <w:tc>
          <w:tcPr>
            <w:tcW w:w="1134" w:type="dxa"/>
          </w:tcPr>
          <w:p w14:paraId="79EF0856" w14:textId="0ACFC570"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4F1C58">
              <w:rPr>
                <w:rFonts w:ascii="Times New Roman" w:eastAsia="MS Mincho" w:hAnsi="Times New Roman" w:cs="Times New Roman"/>
                <w:bCs/>
                <w:sz w:val="22"/>
                <w:szCs w:val="22"/>
                <w:lang w:eastAsia="ja-JP"/>
              </w:rPr>
              <w:t>037</w:t>
            </w:r>
          </w:p>
        </w:tc>
        <w:tc>
          <w:tcPr>
            <w:tcW w:w="1134" w:type="dxa"/>
          </w:tcPr>
          <w:p w14:paraId="621FB304" w14:textId="13B2A007"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9571CC">
              <w:rPr>
                <w:rFonts w:ascii="Times New Roman" w:eastAsia="MS Mincho" w:hAnsi="Times New Roman" w:cs="Times New Roman"/>
                <w:bCs/>
                <w:sz w:val="22"/>
                <w:szCs w:val="22"/>
                <w:lang w:eastAsia="ja-JP"/>
              </w:rPr>
              <w:t>095</w:t>
            </w:r>
          </w:p>
        </w:tc>
        <w:tc>
          <w:tcPr>
            <w:tcW w:w="1134" w:type="dxa"/>
          </w:tcPr>
          <w:p w14:paraId="75239051" w14:textId="5AE920EC"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Pr>
                <w:rFonts w:ascii="Times New Roman" w:eastAsia="MS Mincho" w:hAnsi="Times New Roman" w:cs="Times New Roman"/>
                <w:bCs/>
                <w:sz w:val="22"/>
                <w:szCs w:val="22"/>
                <w:lang w:eastAsia="ja-JP"/>
              </w:rPr>
              <w:t>01</w:t>
            </w:r>
            <w:r w:rsidR="00BA347C">
              <w:rPr>
                <w:rFonts w:ascii="Times New Roman" w:eastAsia="MS Mincho" w:hAnsi="Times New Roman" w:cs="Times New Roman"/>
                <w:bCs/>
                <w:sz w:val="22"/>
                <w:szCs w:val="22"/>
                <w:lang w:eastAsia="ja-JP"/>
              </w:rPr>
              <w:t>7</w:t>
            </w:r>
          </w:p>
        </w:tc>
        <w:tc>
          <w:tcPr>
            <w:tcW w:w="992" w:type="dxa"/>
          </w:tcPr>
          <w:p w14:paraId="70647AE5" w14:textId="082C8924"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.3</w:t>
            </w:r>
            <w:r w:rsidR="00BA347C">
              <w:rPr>
                <w:rFonts w:ascii="Times New Roman" w:eastAsia="MS Mincho" w:hAnsi="Times New Roman" w:cs="Times New Roman"/>
                <w:bCs/>
                <w:sz w:val="22"/>
                <w:szCs w:val="22"/>
                <w:lang w:eastAsia="ja-JP"/>
              </w:rPr>
              <w:t>95</w:t>
            </w:r>
          </w:p>
        </w:tc>
        <w:tc>
          <w:tcPr>
            <w:tcW w:w="992" w:type="dxa"/>
          </w:tcPr>
          <w:p w14:paraId="59CB8C9D" w14:textId="0D9DBF2F" w:rsidR="00A5224E" w:rsidRPr="00F61D2D" w:rsidRDefault="00A5224E" w:rsidP="004C109A">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61D2D">
              <w:rPr>
                <w:rFonts w:ascii="Times New Roman" w:eastAsia="MS Mincho" w:hAnsi="Times New Roman" w:cs="Times New Roman"/>
                <w:bCs/>
                <w:sz w:val="22"/>
                <w:szCs w:val="22"/>
                <w:lang w:eastAsia="ja-JP"/>
              </w:rPr>
              <w:t>.</w:t>
            </w:r>
            <w:r w:rsidR="00BA347C">
              <w:rPr>
                <w:rFonts w:ascii="Times New Roman" w:eastAsia="MS Mincho" w:hAnsi="Times New Roman" w:cs="Times New Roman"/>
                <w:bCs/>
                <w:sz w:val="22"/>
                <w:szCs w:val="22"/>
                <w:lang w:eastAsia="ja-JP"/>
              </w:rPr>
              <w:t>693</w:t>
            </w:r>
          </w:p>
        </w:tc>
      </w:tr>
    </w:tbl>
    <w:p w14:paraId="48C16D48" w14:textId="75FD7EB5" w:rsidR="00DC5E55" w:rsidRPr="00B36C19" w:rsidRDefault="00DC5E55" w:rsidP="00DC5E55">
      <w:pPr>
        <w:overflowPunct w:val="0"/>
        <w:autoSpaceDE w:val="0"/>
        <w:autoSpaceDN w:val="0"/>
        <w:adjustRightInd w:val="0"/>
        <w:textAlignment w:val="baseline"/>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 xml:space="preserve">           </w:t>
      </w:r>
      <w:proofErr w:type="spellStart"/>
      <w:proofErr w:type="gramStart"/>
      <w:r w:rsidRPr="00B36C19">
        <w:rPr>
          <w:rFonts w:ascii="Times New Roman" w:eastAsia="MS Mincho" w:hAnsi="Times New Roman" w:cs="Times New Roman"/>
          <w:sz w:val="20"/>
          <w:szCs w:val="20"/>
          <w:lang w:eastAsia="ja-JP"/>
        </w:rPr>
        <w:t>Nota:Variable</w:t>
      </w:r>
      <w:proofErr w:type="spellEnd"/>
      <w:proofErr w:type="gramEnd"/>
      <w:r w:rsidRPr="00B36C19">
        <w:rPr>
          <w:rFonts w:ascii="Times New Roman" w:eastAsia="MS Mincho" w:hAnsi="Times New Roman" w:cs="Times New Roman"/>
          <w:sz w:val="20"/>
          <w:szCs w:val="20"/>
          <w:lang w:eastAsia="ja-JP"/>
        </w:rPr>
        <w:t xml:space="preserve"> dependiente= salud mental</w:t>
      </w:r>
      <w:r w:rsidRPr="00B36C19">
        <w:rPr>
          <w:rFonts w:ascii="Times New Roman" w:eastAsia="MS Mincho" w:hAnsi="Times New Roman" w:cs="Times New Roman"/>
          <w:sz w:val="20"/>
          <w:szCs w:val="20"/>
          <w:lang w:eastAsia="ja-JP"/>
        </w:rPr>
        <w:tab/>
      </w:r>
      <w:r w:rsidRPr="00FF2BA9">
        <w:rPr>
          <w:rFonts w:ascii="Times New Roman" w:eastAsia="MS Mincho" w:hAnsi="Times New Roman" w:cs="Times New Roman"/>
          <w:sz w:val="22"/>
          <w:szCs w:val="22"/>
          <w:lang w:eastAsia="ja-JP"/>
        </w:rPr>
        <w:t>Fuente: Elaboración propia</w:t>
      </w:r>
    </w:p>
    <w:p w14:paraId="6759D8CA" w14:textId="4E01B198" w:rsidR="00B36C19" w:rsidRDefault="00F16957" w:rsidP="00F333F6">
      <w:pPr>
        <w:spacing w:line="360" w:lineRule="auto"/>
        <w:jc w:val="both"/>
        <w:rPr>
          <w:rFonts w:ascii="Times New Roman" w:hAnsi="Times New Roman" w:cs="Times New Roman"/>
          <w:lang w:val="es-MX"/>
        </w:rPr>
      </w:pPr>
      <w:r>
        <w:rPr>
          <w:rFonts w:ascii="Times New Roman" w:hAnsi="Times New Roman" w:cs="Times New Roman"/>
          <w:lang w:val="es-MX"/>
        </w:rPr>
        <w:t xml:space="preserve">Con los datos anteriores queda en evidencia que poseer fortalezas personales como la resiliencia, </w:t>
      </w:r>
      <w:r w:rsidR="009647FD">
        <w:rPr>
          <w:rFonts w:ascii="Times New Roman" w:hAnsi="Times New Roman" w:cs="Times New Roman"/>
          <w:lang w:val="es-MX"/>
        </w:rPr>
        <w:t>predicen la posesión de una salud mental más favorable para el desarrollo del adolescente.</w:t>
      </w:r>
    </w:p>
    <w:p w14:paraId="4EA8F965" w14:textId="77777777" w:rsidR="00F62FAF" w:rsidRDefault="00F62FAF" w:rsidP="005D1849">
      <w:pPr>
        <w:spacing w:line="360" w:lineRule="auto"/>
        <w:jc w:val="center"/>
        <w:rPr>
          <w:rFonts w:ascii="Times New Roman" w:hAnsi="Times New Roman" w:cs="Times New Roman"/>
          <w:b/>
          <w:bCs/>
          <w:sz w:val="32"/>
          <w:szCs w:val="32"/>
          <w:lang w:val="es-MX"/>
        </w:rPr>
      </w:pPr>
    </w:p>
    <w:p w14:paraId="4A31388B" w14:textId="4CC22241" w:rsidR="009647FD" w:rsidRPr="009647FD" w:rsidRDefault="003327A1" w:rsidP="005D1849">
      <w:pPr>
        <w:spacing w:line="360" w:lineRule="auto"/>
        <w:jc w:val="center"/>
        <w:rPr>
          <w:rFonts w:ascii="Times New Roman" w:hAnsi="Times New Roman" w:cs="Times New Roman"/>
          <w:b/>
          <w:bCs/>
          <w:sz w:val="32"/>
          <w:szCs w:val="32"/>
          <w:lang w:val="es-MX"/>
        </w:rPr>
      </w:pPr>
      <w:r w:rsidRPr="003B5863">
        <w:rPr>
          <w:rFonts w:ascii="Times New Roman" w:hAnsi="Times New Roman" w:cs="Times New Roman"/>
          <w:b/>
          <w:bCs/>
          <w:sz w:val="32"/>
          <w:szCs w:val="32"/>
          <w:lang w:val="es-MX"/>
        </w:rPr>
        <w:t>Discusión</w:t>
      </w:r>
    </w:p>
    <w:p w14:paraId="3A72739F" w14:textId="4DFB35E6" w:rsidR="00275B8F" w:rsidRDefault="000232A5" w:rsidP="000232A5">
      <w:pPr>
        <w:spacing w:line="360" w:lineRule="auto"/>
        <w:jc w:val="both"/>
        <w:rPr>
          <w:rFonts w:ascii="Times New Roman" w:hAnsi="Times New Roman" w:cs="Times New Roman"/>
        </w:rPr>
      </w:pPr>
      <w:r w:rsidRPr="00877164">
        <w:rPr>
          <w:rFonts w:ascii="Times New Roman" w:hAnsi="Times New Roman" w:cs="Times New Roman"/>
        </w:rPr>
        <w:t xml:space="preserve">La salud mental no es solo ausencia de enfermedad, </w:t>
      </w:r>
      <w:r w:rsidR="0011325C">
        <w:rPr>
          <w:rFonts w:ascii="Times New Roman" w:hAnsi="Times New Roman" w:cs="Times New Roman"/>
        </w:rPr>
        <w:t>también hace referencia a un sentimiento de</w:t>
      </w:r>
      <w:r w:rsidRPr="00877164">
        <w:rPr>
          <w:rFonts w:ascii="Times New Roman" w:hAnsi="Times New Roman" w:cs="Times New Roman"/>
        </w:rPr>
        <w:t xml:space="preserve"> bienestar</w:t>
      </w:r>
      <w:r w:rsidR="0011325C">
        <w:rPr>
          <w:rFonts w:ascii="Times New Roman" w:hAnsi="Times New Roman" w:cs="Times New Roman"/>
        </w:rPr>
        <w:t xml:space="preserve">, de experimentar </w:t>
      </w:r>
      <w:r w:rsidRPr="00877164">
        <w:rPr>
          <w:rFonts w:ascii="Times New Roman" w:hAnsi="Times New Roman" w:cs="Times New Roman"/>
        </w:rPr>
        <w:t xml:space="preserve">satisfacción </w:t>
      </w:r>
      <w:r w:rsidR="0011325C">
        <w:rPr>
          <w:rFonts w:ascii="Times New Roman" w:hAnsi="Times New Roman" w:cs="Times New Roman"/>
        </w:rPr>
        <w:t xml:space="preserve">hacia la vida </w:t>
      </w:r>
      <w:r w:rsidRPr="00877164">
        <w:rPr>
          <w:rFonts w:ascii="Times New Roman" w:hAnsi="Times New Roman" w:cs="Times New Roman"/>
        </w:rPr>
        <w:t xml:space="preserve">y </w:t>
      </w:r>
      <w:r w:rsidR="0011325C">
        <w:rPr>
          <w:rFonts w:ascii="Times New Roman" w:hAnsi="Times New Roman" w:cs="Times New Roman"/>
        </w:rPr>
        <w:t xml:space="preserve">mostrar </w:t>
      </w:r>
      <w:r w:rsidRPr="00877164">
        <w:rPr>
          <w:rFonts w:ascii="Times New Roman" w:hAnsi="Times New Roman" w:cs="Times New Roman"/>
        </w:rPr>
        <w:t xml:space="preserve">capacidad de desarrollo </w:t>
      </w:r>
      <w:r w:rsidR="0011325C">
        <w:rPr>
          <w:rFonts w:ascii="Times New Roman" w:hAnsi="Times New Roman" w:cs="Times New Roman"/>
        </w:rPr>
        <w:t xml:space="preserve">personal </w:t>
      </w:r>
      <w:r w:rsidRPr="00877164">
        <w:rPr>
          <w:rFonts w:ascii="Times New Roman" w:hAnsi="Times New Roman" w:cs="Times New Roman"/>
        </w:rPr>
        <w:t xml:space="preserve">respecto </w:t>
      </w:r>
      <w:r w:rsidR="0011325C">
        <w:rPr>
          <w:rFonts w:ascii="Times New Roman" w:hAnsi="Times New Roman" w:cs="Times New Roman"/>
        </w:rPr>
        <w:t xml:space="preserve">a </w:t>
      </w:r>
      <w:r w:rsidRPr="00877164">
        <w:rPr>
          <w:rFonts w:ascii="Times New Roman" w:hAnsi="Times New Roman" w:cs="Times New Roman"/>
        </w:rPr>
        <w:t>los proyectos de vida</w:t>
      </w:r>
      <w:r w:rsidR="0011325C">
        <w:rPr>
          <w:rFonts w:ascii="Times New Roman" w:hAnsi="Times New Roman" w:cs="Times New Roman"/>
        </w:rPr>
        <w:t xml:space="preserve"> (</w:t>
      </w:r>
      <w:r>
        <w:rPr>
          <w:rFonts w:ascii="Times New Roman" w:hAnsi="Times New Roman" w:cs="Times New Roman"/>
        </w:rPr>
        <w:t>Morales 2020</w:t>
      </w:r>
      <w:r w:rsidR="0011325C">
        <w:rPr>
          <w:rFonts w:ascii="Times New Roman" w:hAnsi="Times New Roman" w:cs="Times New Roman"/>
        </w:rPr>
        <w:t>)</w:t>
      </w:r>
      <w:r w:rsidR="005D1849">
        <w:rPr>
          <w:rFonts w:ascii="Times New Roman" w:hAnsi="Times New Roman" w:cs="Times New Roman"/>
        </w:rPr>
        <w:t xml:space="preserve">. </w:t>
      </w:r>
      <w:r w:rsidR="0011325C">
        <w:rPr>
          <w:rFonts w:ascii="Times New Roman" w:hAnsi="Times New Roman" w:cs="Times New Roman"/>
        </w:rPr>
        <w:t>Si se goza de una salud mental positiva, la persona se siente satisfecha, alcanza sus metas, disfruta de las relaciones que establece y muestra congruencia en su vida; pero</w:t>
      </w:r>
      <w:r w:rsidR="005D1849">
        <w:rPr>
          <w:rFonts w:ascii="Times New Roman" w:hAnsi="Times New Roman" w:cs="Times New Roman"/>
        </w:rPr>
        <w:t xml:space="preserve"> se verá comprometida ante eventos inesperados y adversos como </w:t>
      </w:r>
      <w:r w:rsidR="0011325C">
        <w:rPr>
          <w:rFonts w:ascii="Times New Roman" w:hAnsi="Times New Roman" w:cs="Times New Roman"/>
        </w:rPr>
        <w:t>una</w:t>
      </w:r>
      <w:r w:rsidR="005D1849">
        <w:rPr>
          <w:rFonts w:ascii="Times New Roman" w:hAnsi="Times New Roman" w:cs="Times New Roman"/>
        </w:rPr>
        <w:t xml:space="preserve"> pandemia</w:t>
      </w:r>
      <w:r w:rsidR="0011325C">
        <w:rPr>
          <w:rFonts w:ascii="Times New Roman" w:hAnsi="Times New Roman" w:cs="Times New Roman"/>
        </w:rPr>
        <w:t xml:space="preserve">. </w:t>
      </w:r>
      <w:r w:rsidR="00275B8F">
        <w:rPr>
          <w:rFonts w:ascii="Times New Roman" w:hAnsi="Times New Roman" w:cs="Times New Roman"/>
        </w:rPr>
        <w:t xml:space="preserve">La pandemia por COVID 19 ha generado una infinidad de reacciones adversas que han mermado la salud mental. La </w:t>
      </w:r>
      <w:r w:rsidR="00275B8F" w:rsidRPr="00275B8F">
        <w:rPr>
          <w:rFonts w:ascii="Times New Roman" w:hAnsi="Times New Roman" w:cs="Times New Roman"/>
        </w:rPr>
        <w:t xml:space="preserve">sorpresa, </w:t>
      </w:r>
      <w:r w:rsidR="00275B8F">
        <w:rPr>
          <w:rFonts w:ascii="Times New Roman" w:hAnsi="Times New Roman" w:cs="Times New Roman"/>
        </w:rPr>
        <w:t xml:space="preserve">desesperanza, angustia, tristeza e incertidumbre han afectado el bienestar de todo habitante del planeta, </w:t>
      </w:r>
      <w:r w:rsidR="005642DB">
        <w:rPr>
          <w:rFonts w:ascii="Times New Roman" w:hAnsi="Times New Roman" w:cs="Times New Roman"/>
        </w:rPr>
        <w:t xml:space="preserve">dadas las medidas que han tenido que asumirse como el confinamiento. </w:t>
      </w:r>
    </w:p>
    <w:p w14:paraId="125D3DB5" w14:textId="42E06C8D" w:rsidR="000408F4" w:rsidRDefault="005642DB" w:rsidP="005642DB">
      <w:pPr>
        <w:spacing w:line="360" w:lineRule="auto"/>
        <w:ind w:firstLine="708"/>
        <w:jc w:val="both"/>
        <w:rPr>
          <w:rFonts w:ascii="Times New Roman" w:hAnsi="Times New Roman" w:cs="Times New Roman"/>
        </w:rPr>
      </w:pPr>
      <w:r>
        <w:rPr>
          <w:rFonts w:ascii="Times New Roman" w:hAnsi="Times New Roman" w:cs="Times New Roman"/>
        </w:rPr>
        <w:t xml:space="preserve">El confinamiento representa mantenerse al margen de las relaciones con otros más allá de quienes comparten un mismo techo, lo cual ha implicado dejar de lado además de los vínculos con otros, actividades cotidianas, deteriorando la calidad de vida. De manera particular, los adolescentes han sido de los grupos etarios más afectados debido a los propios cabios que experimentan y a la necesidad de dar respuesta </w:t>
      </w:r>
      <w:r w:rsidR="000408F4">
        <w:rPr>
          <w:rFonts w:ascii="Times New Roman" w:hAnsi="Times New Roman" w:cs="Times New Roman"/>
        </w:rPr>
        <w:t xml:space="preserve">a las demandas sociales. En este continuum de la vida, </w:t>
      </w:r>
      <w:r>
        <w:rPr>
          <w:rFonts w:ascii="Times New Roman" w:hAnsi="Times New Roman" w:cs="Times New Roman"/>
        </w:rPr>
        <w:t xml:space="preserve">habrá quienes respondan mejor ante tales condiciones y logren adaptarse. Es así como surge el objetivo de este estudio, el cual se encaminó a identificar </w:t>
      </w:r>
      <w:r w:rsidRPr="009A43C6">
        <w:rPr>
          <w:rFonts w:ascii="Times New Roman" w:hAnsi="Times New Roman" w:cs="Times New Roman"/>
        </w:rPr>
        <w:t xml:space="preserve">el nivel de salud mental en adolescentes universitarios y la influencia sobre esta de habilidades resilientes como posibles predictoras. </w:t>
      </w:r>
      <w:r w:rsidR="000408F4">
        <w:rPr>
          <w:rFonts w:ascii="Times New Roman" w:hAnsi="Times New Roman" w:cs="Times New Roman"/>
        </w:rPr>
        <w:t>Dicho objetivo dio paso a la hipótesis</w:t>
      </w:r>
      <w:r w:rsidR="00CD02B9">
        <w:rPr>
          <w:rFonts w:ascii="Times New Roman" w:hAnsi="Times New Roman" w:cs="Times New Roman"/>
        </w:rPr>
        <w:t xml:space="preserve">, la cual </w:t>
      </w:r>
      <w:r w:rsidR="000408F4">
        <w:rPr>
          <w:rFonts w:ascii="Times New Roman" w:hAnsi="Times New Roman" w:cs="Times New Roman"/>
        </w:rPr>
        <w:t>fue confirmada</w:t>
      </w:r>
      <w:r w:rsidR="00CD02B9">
        <w:rPr>
          <w:rFonts w:ascii="Times New Roman" w:hAnsi="Times New Roman" w:cs="Times New Roman"/>
        </w:rPr>
        <w:t xml:space="preserve"> con los hallazgos encontrados</w:t>
      </w:r>
      <w:r w:rsidR="000408F4">
        <w:rPr>
          <w:rFonts w:ascii="Times New Roman" w:hAnsi="Times New Roman" w:cs="Times New Roman"/>
        </w:rPr>
        <w:t>, las habilidades resilientes influyen en la salud mental de los adolescentes universitarios.</w:t>
      </w:r>
    </w:p>
    <w:p w14:paraId="1E7CD845" w14:textId="008D4F6D" w:rsidR="001073A9" w:rsidRPr="002D1964" w:rsidRDefault="00FD54E3" w:rsidP="001073A9">
      <w:pPr>
        <w:spacing w:line="360" w:lineRule="auto"/>
        <w:jc w:val="both"/>
        <w:rPr>
          <w:rFonts w:ascii="Times New Roman" w:hAnsi="Times New Roman" w:cs="Times New Roman"/>
        </w:rPr>
      </w:pPr>
      <w:r>
        <w:rPr>
          <w:rFonts w:ascii="Times New Roman" w:hAnsi="Times New Roman" w:cs="Times New Roman"/>
        </w:rPr>
        <w:tab/>
        <w:t>Para llegar a tales resultados es importante destacar que logró determinarse el grado de salud mental de los participantes, identificando que existe un riesgo</w:t>
      </w:r>
      <w:r w:rsidR="00AE1D77">
        <w:rPr>
          <w:rFonts w:ascii="Times New Roman" w:hAnsi="Times New Roman" w:cs="Times New Roman"/>
        </w:rPr>
        <w:t xml:space="preserve"> evidente </w:t>
      </w:r>
      <w:r w:rsidR="00CE0D60">
        <w:rPr>
          <w:rFonts w:ascii="Times New Roman" w:hAnsi="Times New Roman" w:cs="Times New Roman"/>
        </w:rPr>
        <w:t xml:space="preserve">al prevalecer </w:t>
      </w:r>
      <w:r w:rsidR="00CE0D60">
        <w:rPr>
          <w:rFonts w:ascii="Times New Roman" w:hAnsi="Times New Roman" w:cs="Times New Roman"/>
        </w:rPr>
        <w:lastRenderedPageBreak/>
        <w:t>niveles medio altos, y en este resultado confluyen diversos factores, la existencia de la enfermedad, las pérdidas, la falta de experiencia de los gobiernos para enfrentar una amenaza como esta</w:t>
      </w:r>
      <w:r w:rsidR="00385AF3">
        <w:rPr>
          <w:rFonts w:ascii="Times New Roman" w:hAnsi="Times New Roman" w:cs="Times New Roman"/>
        </w:rPr>
        <w:t xml:space="preserve">, además </w:t>
      </w:r>
      <w:r w:rsidR="00CE0D60">
        <w:rPr>
          <w:rFonts w:ascii="Times New Roman" w:hAnsi="Times New Roman" w:cs="Times New Roman"/>
        </w:rPr>
        <w:t xml:space="preserve">de </w:t>
      </w:r>
      <w:r w:rsidR="00385AF3">
        <w:rPr>
          <w:rFonts w:ascii="Times New Roman" w:hAnsi="Times New Roman" w:cs="Times New Roman"/>
        </w:rPr>
        <w:t>las medidas adoptadas para lidiar con el virus</w:t>
      </w:r>
      <w:r w:rsidR="00CE0D60">
        <w:rPr>
          <w:rFonts w:ascii="Times New Roman" w:hAnsi="Times New Roman" w:cs="Times New Roman"/>
        </w:rPr>
        <w:t xml:space="preserve"> como fue e</w:t>
      </w:r>
      <w:r w:rsidR="00385AF3">
        <w:rPr>
          <w:rFonts w:ascii="Times New Roman" w:hAnsi="Times New Roman" w:cs="Times New Roman"/>
        </w:rPr>
        <w:t>l confinamiento</w:t>
      </w:r>
      <w:r w:rsidR="00CE0D60">
        <w:rPr>
          <w:rFonts w:ascii="Times New Roman" w:hAnsi="Times New Roman" w:cs="Times New Roman"/>
        </w:rPr>
        <w:t>, que</w:t>
      </w:r>
      <w:r w:rsidR="00385AF3">
        <w:rPr>
          <w:rFonts w:ascii="Times New Roman" w:hAnsi="Times New Roman" w:cs="Times New Roman"/>
        </w:rPr>
        <w:t xml:space="preserve"> trajo consigo consecuencias desfavorables</w:t>
      </w:r>
      <w:r w:rsidR="002D1964">
        <w:rPr>
          <w:rFonts w:ascii="Times New Roman" w:hAnsi="Times New Roman" w:cs="Times New Roman"/>
        </w:rPr>
        <w:t xml:space="preserve"> para todos, pero en particular para los adolescentes universitarios. </w:t>
      </w:r>
      <w:r w:rsidR="00D92458">
        <w:rPr>
          <w:rFonts w:ascii="Times New Roman" w:hAnsi="Times New Roman" w:cs="Times New Roman"/>
          <w:lang w:val="es-MX"/>
        </w:rPr>
        <w:t xml:space="preserve">Valdivieso, Burbano y Burbano (2020) </w:t>
      </w:r>
      <w:r w:rsidR="002D1964">
        <w:rPr>
          <w:rFonts w:ascii="Times New Roman" w:hAnsi="Times New Roman" w:cs="Times New Roman"/>
        </w:rPr>
        <w:t>afirman que e</w:t>
      </w:r>
      <w:r w:rsidR="00A45E57" w:rsidRPr="00A45E57">
        <w:rPr>
          <w:rFonts w:ascii="Times New Roman" w:hAnsi="Times New Roman" w:cs="Times New Roman"/>
          <w:lang w:val="es-MX"/>
        </w:rPr>
        <w:t xml:space="preserve">l aislamiento social preventivo </w:t>
      </w:r>
      <w:r w:rsidR="002D1964">
        <w:rPr>
          <w:rFonts w:ascii="Times New Roman" w:hAnsi="Times New Roman" w:cs="Times New Roman"/>
          <w:lang w:val="es-MX"/>
        </w:rPr>
        <w:t xml:space="preserve">impactó en </w:t>
      </w:r>
      <w:r w:rsidR="00A45E57" w:rsidRPr="00A45E57">
        <w:rPr>
          <w:rFonts w:ascii="Times New Roman" w:hAnsi="Times New Roman" w:cs="Times New Roman"/>
          <w:lang w:val="es-MX"/>
        </w:rPr>
        <w:t>el estilo de vida de todos los estudiantes a nivel mundial</w:t>
      </w:r>
      <w:r w:rsidR="002D1964">
        <w:rPr>
          <w:rFonts w:ascii="Times New Roman" w:hAnsi="Times New Roman" w:cs="Times New Roman"/>
          <w:lang w:val="es-MX"/>
        </w:rPr>
        <w:t xml:space="preserve">, </w:t>
      </w:r>
      <w:r w:rsidR="00A45E57" w:rsidRPr="00A45E57">
        <w:rPr>
          <w:rFonts w:ascii="Times New Roman" w:hAnsi="Times New Roman" w:cs="Times New Roman"/>
          <w:lang w:val="es-MX"/>
        </w:rPr>
        <w:t>afecta</w:t>
      </w:r>
      <w:r w:rsidR="002D1964">
        <w:rPr>
          <w:rFonts w:ascii="Times New Roman" w:hAnsi="Times New Roman" w:cs="Times New Roman"/>
          <w:lang w:val="es-MX"/>
        </w:rPr>
        <w:t>n</w:t>
      </w:r>
      <w:r w:rsidR="00A45E57" w:rsidRPr="00A45E57">
        <w:rPr>
          <w:rFonts w:ascii="Times New Roman" w:hAnsi="Times New Roman" w:cs="Times New Roman"/>
          <w:lang w:val="es-MX"/>
        </w:rPr>
        <w:t xml:space="preserve">do su estado emocional, físico y social, </w:t>
      </w:r>
      <w:r w:rsidR="002D1964">
        <w:rPr>
          <w:rFonts w:ascii="Times New Roman" w:hAnsi="Times New Roman" w:cs="Times New Roman"/>
          <w:lang w:val="es-MX"/>
        </w:rPr>
        <w:t xml:space="preserve">incluso su </w:t>
      </w:r>
      <w:r w:rsidR="00A45E57" w:rsidRPr="00A45E57">
        <w:rPr>
          <w:rFonts w:ascii="Times New Roman" w:hAnsi="Times New Roman" w:cs="Times New Roman"/>
          <w:lang w:val="es-MX"/>
        </w:rPr>
        <w:t>rendimiento académico</w:t>
      </w:r>
      <w:r w:rsidR="002D1964">
        <w:rPr>
          <w:rFonts w:ascii="Times New Roman" w:hAnsi="Times New Roman" w:cs="Times New Roman"/>
          <w:lang w:val="es-MX"/>
        </w:rPr>
        <w:t>; lo anterior debido a que</w:t>
      </w:r>
      <w:r w:rsidR="00A45E57" w:rsidRPr="00A45E57">
        <w:rPr>
          <w:rFonts w:ascii="Times New Roman" w:hAnsi="Times New Roman" w:cs="Times New Roman"/>
          <w:lang w:val="es-MX"/>
        </w:rPr>
        <w:t xml:space="preserve"> </w:t>
      </w:r>
      <w:r w:rsidR="00D92458">
        <w:rPr>
          <w:rFonts w:ascii="Times New Roman" w:hAnsi="Times New Roman" w:cs="Times New Roman"/>
          <w:lang w:val="es-MX"/>
        </w:rPr>
        <w:t xml:space="preserve">la </w:t>
      </w:r>
      <w:r w:rsidR="00A45E57" w:rsidRPr="00A45E57">
        <w:rPr>
          <w:rFonts w:ascii="Times New Roman" w:hAnsi="Times New Roman" w:cs="Times New Roman"/>
          <w:lang w:val="es-MX"/>
        </w:rPr>
        <w:t xml:space="preserve">presencia del Covid 19 </w:t>
      </w:r>
      <w:r w:rsidR="002D1964">
        <w:rPr>
          <w:rFonts w:ascii="Times New Roman" w:hAnsi="Times New Roman" w:cs="Times New Roman"/>
          <w:lang w:val="es-MX"/>
        </w:rPr>
        <w:t xml:space="preserve">generó la </w:t>
      </w:r>
      <w:r w:rsidR="00A45E57" w:rsidRPr="00A45E57">
        <w:rPr>
          <w:rFonts w:ascii="Times New Roman" w:hAnsi="Times New Roman" w:cs="Times New Roman"/>
          <w:lang w:val="es-MX"/>
        </w:rPr>
        <w:t xml:space="preserve"> percepción </w:t>
      </w:r>
      <w:r w:rsidR="002D1964">
        <w:rPr>
          <w:rFonts w:ascii="Times New Roman" w:hAnsi="Times New Roman" w:cs="Times New Roman"/>
          <w:lang w:val="es-MX"/>
        </w:rPr>
        <w:t xml:space="preserve">de </w:t>
      </w:r>
      <w:r w:rsidR="00A45E57" w:rsidRPr="00A45E57">
        <w:rPr>
          <w:rFonts w:ascii="Times New Roman" w:hAnsi="Times New Roman" w:cs="Times New Roman"/>
          <w:lang w:val="es-MX"/>
        </w:rPr>
        <w:t>amenaza latente para su salud y el bienestar</w:t>
      </w:r>
      <w:r w:rsidR="00D92458">
        <w:rPr>
          <w:rFonts w:ascii="Times New Roman" w:hAnsi="Times New Roman" w:cs="Times New Roman"/>
          <w:lang w:val="es-MX"/>
        </w:rPr>
        <w:t xml:space="preserve"> de sus seres queridos</w:t>
      </w:r>
      <w:r w:rsidR="00A45E57" w:rsidRPr="00A45E57">
        <w:rPr>
          <w:rFonts w:ascii="Times New Roman" w:hAnsi="Times New Roman" w:cs="Times New Roman"/>
          <w:lang w:val="es-MX"/>
        </w:rPr>
        <w:t xml:space="preserve">, </w:t>
      </w:r>
      <w:r w:rsidR="00D92458">
        <w:rPr>
          <w:rFonts w:ascii="Times New Roman" w:hAnsi="Times New Roman" w:cs="Times New Roman"/>
          <w:lang w:val="es-MX"/>
        </w:rPr>
        <w:t xml:space="preserve">además las expectativas de vida que tenían se derrumbaron al verse limitados en los contactos sociales y su movilidad. </w:t>
      </w:r>
    </w:p>
    <w:p w14:paraId="26023A18" w14:textId="2177767F" w:rsidR="007D0151" w:rsidRDefault="008963F9" w:rsidP="00F333F6">
      <w:pPr>
        <w:spacing w:line="360" w:lineRule="auto"/>
        <w:jc w:val="both"/>
        <w:rPr>
          <w:rFonts w:ascii="Times New Roman" w:hAnsi="Times New Roman" w:cs="Times New Roman"/>
        </w:rPr>
      </w:pPr>
      <w:r>
        <w:rPr>
          <w:rFonts w:ascii="Times New Roman" w:hAnsi="Times New Roman" w:cs="Times New Roman"/>
          <w:lang w:val="es-MX"/>
        </w:rPr>
        <w:tab/>
        <w:t xml:space="preserve">Dichos argumentos confirman los resultados obtenidos, </w:t>
      </w:r>
      <w:r w:rsidRPr="008963F9">
        <w:rPr>
          <w:rFonts w:ascii="Times New Roman" w:hAnsi="Times New Roman" w:cs="Times New Roman"/>
          <w:lang w:val="es-MX"/>
        </w:rPr>
        <w:t xml:space="preserve">la salud mental de los universitarios </w:t>
      </w:r>
      <w:r>
        <w:rPr>
          <w:rFonts w:ascii="Times New Roman" w:hAnsi="Times New Roman" w:cs="Times New Roman"/>
          <w:lang w:val="es-MX"/>
        </w:rPr>
        <w:t xml:space="preserve">se ha visto afectada ya que existe una predominancia de quienes así lo perciben. Ello es resultado de los cambios forzados y de las repercusiones de los mismos. Al respecto, Valdivieso, Burbano y  Burbano (2020) </w:t>
      </w:r>
      <w:r w:rsidR="007D0151">
        <w:rPr>
          <w:rFonts w:ascii="Times New Roman" w:hAnsi="Times New Roman" w:cs="Times New Roman"/>
          <w:lang w:val="es-MX"/>
        </w:rPr>
        <w:t xml:space="preserve">han argumentado de manera certera algunos de los motivos por los cuales se ha afectado la salud mental de los universitarios. Con el retorno </w:t>
      </w:r>
      <w:r w:rsidR="00F90AA7" w:rsidRPr="00F90AA7">
        <w:rPr>
          <w:rFonts w:ascii="Times New Roman" w:hAnsi="Times New Roman" w:cs="Times New Roman"/>
          <w:lang w:val="es-MX"/>
        </w:rPr>
        <w:t>a sus lugares de origen y al seno de sus hogares, la convivencia familiar</w:t>
      </w:r>
      <w:r w:rsidR="007D0151">
        <w:rPr>
          <w:rFonts w:ascii="Times New Roman" w:hAnsi="Times New Roman" w:cs="Times New Roman"/>
          <w:lang w:val="es-MX"/>
        </w:rPr>
        <w:t xml:space="preserve">, lo cual fue porque </w:t>
      </w:r>
      <w:r w:rsidR="00F90AA7" w:rsidRPr="00F90AA7">
        <w:rPr>
          <w:rFonts w:ascii="Times New Roman" w:hAnsi="Times New Roman" w:cs="Times New Roman"/>
          <w:lang w:val="es-MX"/>
        </w:rPr>
        <w:t>debían atender simultáneamente</w:t>
      </w:r>
      <w:r w:rsidR="007D0151">
        <w:rPr>
          <w:rFonts w:ascii="Times New Roman" w:hAnsi="Times New Roman" w:cs="Times New Roman"/>
          <w:lang w:val="es-MX"/>
        </w:rPr>
        <w:t xml:space="preserve"> </w:t>
      </w:r>
      <w:r w:rsidR="00F90AA7" w:rsidRPr="00F90AA7">
        <w:rPr>
          <w:rFonts w:ascii="Times New Roman" w:hAnsi="Times New Roman" w:cs="Times New Roman"/>
          <w:lang w:val="es-MX"/>
        </w:rPr>
        <w:t xml:space="preserve">sus </w:t>
      </w:r>
      <w:r w:rsidR="007D0151">
        <w:rPr>
          <w:rFonts w:ascii="Times New Roman" w:hAnsi="Times New Roman" w:cs="Times New Roman"/>
          <w:lang w:val="es-MX"/>
        </w:rPr>
        <w:t xml:space="preserve">actividades academicas en modalidad virtual </w:t>
      </w:r>
      <w:r w:rsidR="00F90AA7" w:rsidRPr="00F90AA7">
        <w:rPr>
          <w:rFonts w:ascii="Times New Roman" w:hAnsi="Times New Roman" w:cs="Times New Roman"/>
          <w:lang w:val="es-MX"/>
        </w:rPr>
        <w:t xml:space="preserve">colaborar con algunas tareas propias del hogar o las actividades del campo; </w:t>
      </w:r>
      <w:r w:rsidR="007D0151">
        <w:rPr>
          <w:rFonts w:ascii="Times New Roman" w:hAnsi="Times New Roman" w:cs="Times New Roman"/>
          <w:lang w:val="es-MX"/>
        </w:rPr>
        <w:t>muchas veces implicó e</w:t>
      </w:r>
      <w:r w:rsidR="00F90AA7" w:rsidRPr="00F90AA7">
        <w:rPr>
          <w:rFonts w:ascii="Times New Roman" w:hAnsi="Times New Roman" w:cs="Times New Roman"/>
          <w:lang w:val="es-MX"/>
        </w:rPr>
        <w:t>xtender sus jornadas diarias para</w:t>
      </w:r>
      <w:r w:rsidR="007D0151">
        <w:rPr>
          <w:rFonts w:ascii="Times New Roman" w:hAnsi="Times New Roman" w:cs="Times New Roman"/>
          <w:lang w:val="es-MX"/>
        </w:rPr>
        <w:t xml:space="preserve"> dar respuesta a las demandas</w:t>
      </w:r>
      <w:r w:rsidR="00F90AA7" w:rsidRPr="00F90AA7">
        <w:rPr>
          <w:rFonts w:ascii="Times New Roman" w:hAnsi="Times New Roman" w:cs="Times New Roman"/>
          <w:lang w:val="es-MX"/>
        </w:rPr>
        <w:t>.</w:t>
      </w:r>
      <w:r w:rsidR="00E062C2" w:rsidRPr="00E062C2">
        <w:t xml:space="preserve"> </w:t>
      </w:r>
      <w:r w:rsidR="007D0151" w:rsidRPr="007D0151">
        <w:rPr>
          <w:rFonts w:ascii="Times New Roman" w:hAnsi="Times New Roman" w:cs="Times New Roman"/>
        </w:rPr>
        <w:t xml:space="preserve">A su vez, la acumulación de actividades simultáneas </w:t>
      </w:r>
      <w:r w:rsidR="007D0151">
        <w:rPr>
          <w:rFonts w:ascii="Times New Roman" w:hAnsi="Times New Roman" w:cs="Times New Roman"/>
        </w:rPr>
        <w:t xml:space="preserve">influyó para la presencia de ansiedad al sentirse sobresaturados, </w:t>
      </w:r>
      <w:r w:rsidR="005D7512">
        <w:rPr>
          <w:rFonts w:ascii="Times New Roman" w:hAnsi="Times New Roman" w:cs="Times New Roman"/>
          <w:lang w:val="es-MX"/>
        </w:rPr>
        <w:t>c</w:t>
      </w:r>
      <w:r w:rsidR="005D7512" w:rsidRPr="004D02EB">
        <w:rPr>
          <w:rFonts w:ascii="Times New Roman" w:hAnsi="Times New Roman" w:cs="Times New Roman"/>
          <w:lang w:val="es-MX"/>
        </w:rPr>
        <w:t xml:space="preserve">on altas cargas de </w:t>
      </w:r>
      <w:r w:rsidR="005D7512">
        <w:rPr>
          <w:rFonts w:ascii="Times New Roman" w:hAnsi="Times New Roman" w:cs="Times New Roman"/>
          <w:lang w:val="es-MX"/>
        </w:rPr>
        <w:t xml:space="preserve">trabajo que llevaron a que se sientieran exhaustos y exhaustas, </w:t>
      </w:r>
      <w:r w:rsidR="007D0151">
        <w:rPr>
          <w:rFonts w:ascii="Times New Roman" w:hAnsi="Times New Roman" w:cs="Times New Roman"/>
        </w:rPr>
        <w:t xml:space="preserve">además de </w:t>
      </w:r>
      <w:r w:rsidR="00FE07D6">
        <w:rPr>
          <w:rFonts w:ascii="Times New Roman" w:hAnsi="Times New Roman" w:cs="Times New Roman"/>
        </w:rPr>
        <w:t>experimentar angustia y desesperación ante la emergencia sanitaria. También aumentaron los índices de tristeza y depresión</w:t>
      </w:r>
      <w:r w:rsidR="00D96CC5">
        <w:rPr>
          <w:rFonts w:ascii="Times New Roman" w:hAnsi="Times New Roman" w:cs="Times New Roman"/>
        </w:rPr>
        <w:t>. Todo en su conjunto, contribuyó a que se viera afectado el rendimiento académico; el confinamiento, la excesiva convivencia familiar, la falta de tiempo para realizar las tareas escolares por llevar a cabo otras, la falta de preparación para las evaluaciones y las diversas reacciones emocionales propiciaron un</w:t>
      </w:r>
      <w:r w:rsidR="00814099">
        <w:rPr>
          <w:rFonts w:ascii="Times New Roman" w:hAnsi="Times New Roman" w:cs="Times New Roman"/>
        </w:rPr>
        <w:t xml:space="preserve"> desajuste que se tradujo además de un baja en el rendimiento académico, una grave afectación de la salud mental. </w:t>
      </w:r>
    </w:p>
    <w:p w14:paraId="5D7598D0" w14:textId="4374731B" w:rsidR="00F60B5B" w:rsidRDefault="0004597B" w:rsidP="00B26FCC">
      <w:pPr>
        <w:spacing w:line="360" w:lineRule="auto"/>
        <w:ind w:firstLine="708"/>
        <w:jc w:val="both"/>
        <w:rPr>
          <w:rFonts w:ascii="Times New Roman" w:hAnsi="Times New Roman" w:cs="Times New Roman"/>
        </w:rPr>
      </w:pPr>
      <w:r>
        <w:rPr>
          <w:rFonts w:ascii="Times New Roman" w:hAnsi="Times New Roman" w:cs="Times New Roman"/>
        </w:rPr>
        <w:t xml:space="preserve">No obstante, con el paso del tiempo, los universitarios lograron recuperarse, </w:t>
      </w:r>
      <w:r w:rsidR="00F60B5B">
        <w:rPr>
          <w:rFonts w:ascii="Times New Roman" w:hAnsi="Times New Roman" w:cs="Times New Roman"/>
        </w:rPr>
        <w:t xml:space="preserve">lo cual se debe en parte, a la existencia de recursos personales como la resiliencia. </w:t>
      </w:r>
      <w:r w:rsidR="00C50792">
        <w:rPr>
          <w:rFonts w:ascii="Times New Roman" w:hAnsi="Times New Roman" w:cs="Times New Roman"/>
        </w:rPr>
        <w:t xml:space="preserve">Lo cual concuerda con otro de los </w:t>
      </w:r>
      <w:r w:rsidR="00F60B5B">
        <w:rPr>
          <w:rFonts w:ascii="Times New Roman" w:hAnsi="Times New Roman" w:cs="Times New Roman"/>
        </w:rPr>
        <w:t>hallazgos del estudio</w:t>
      </w:r>
      <w:r w:rsidR="00C50792">
        <w:rPr>
          <w:rFonts w:ascii="Times New Roman" w:hAnsi="Times New Roman" w:cs="Times New Roman"/>
        </w:rPr>
        <w:t>, el cual</w:t>
      </w:r>
      <w:r w:rsidR="00F60B5B">
        <w:rPr>
          <w:rFonts w:ascii="Times New Roman" w:hAnsi="Times New Roman" w:cs="Times New Roman"/>
        </w:rPr>
        <w:t xml:space="preserve"> </w:t>
      </w:r>
      <w:r w:rsidR="00793B93">
        <w:rPr>
          <w:rFonts w:ascii="Times New Roman" w:hAnsi="Times New Roman" w:cs="Times New Roman"/>
        </w:rPr>
        <w:t xml:space="preserve">hace referencia a la asociación entre habilidades resilientes y salud mental, esto es, </w:t>
      </w:r>
      <w:r w:rsidR="0001697C">
        <w:rPr>
          <w:rFonts w:ascii="Times New Roman" w:hAnsi="Times New Roman" w:cs="Times New Roman"/>
        </w:rPr>
        <w:t>cuantas más habilidades resilientes</w:t>
      </w:r>
      <w:r w:rsidR="00793B93">
        <w:rPr>
          <w:rFonts w:ascii="Times New Roman" w:hAnsi="Times New Roman" w:cs="Times New Roman"/>
        </w:rPr>
        <w:t xml:space="preserve"> se posean, mejor salud mental se experimentará. </w:t>
      </w:r>
    </w:p>
    <w:p w14:paraId="65709D5C" w14:textId="77777777" w:rsidR="00F62FAF" w:rsidRDefault="00F62FAF" w:rsidP="00B26FCC">
      <w:pPr>
        <w:spacing w:line="360" w:lineRule="auto"/>
        <w:ind w:firstLine="708"/>
        <w:jc w:val="both"/>
        <w:rPr>
          <w:rFonts w:ascii="Times New Roman" w:hAnsi="Times New Roman" w:cs="Times New Roman"/>
        </w:rPr>
      </w:pPr>
    </w:p>
    <w:p w14:paraId="3954ABEA" w14:textId="420805A0" w:rsidR="00A45E57" w:rsidRDefault="0001697C" w:rsidP="00B26FCC">
      <w:pPr>
        <w:spacing w:line="360" w:lineRule="auto"/>
        <w:ind w:firstLine="708"/>
        <w:jc w:val="both"/>
        <w:rPr>
          <w:rFonts w:ascii="Times New Roman" w:hAnsi="Times New Roman" w:cs="Times New Roman"/>
          <w:lang w:val="es-MX"/>
        </w:rPr>
      </w:pPr>
      <w:r>
        <w:rPr>
          <w:rFonts w:ascii="Times New Roman" w:hAnsi="Times New Roman" w:cs="Times New Roman"/>
          <w:lang w:val="es-MX"/>
        </w:rPr>
        <w:lastRenderedPageBreak/>
        <w:t>Al tr</w:t>
      </w:r>
      <w:r w:rsidR="005D7512">
        <w:rPr>
          <w:rFonts w:ascii="Times New Roman" w:hAnsi="Times New Roman" w:cs="Times New Roman"/>
          <w:lang w:val="es-MX"/>
        </w:rPr>
        <w:t>a</w:t>
      </w:r>
      <w:r>
        <w:rPr>
          <w:rFonts w:ascii="Times New Roman" w:hAnsi="Times New Roman" w:cs="Times New Roman"/>
          <w:lang w:val="es-MX"/>
        </w:rPr>
        <w:t>nscurrir el tiempo</w:t>
      </w:r>
      <w:r w:rsidR="004D02EB" w:rsidRPr="004D02EB">
        <w:rPr>
          <w:rFonts w:ascii="Times New Roman" w:hAnsi="Times New Roman" w:cs="Times New Roman"/>
          <w:lang w:val="es-MX"/>
        </w:rPr>
        <w:t xml:space="preserve">, los estudiantes </w:t>
      </w:r>
      <w:r w:rsidR="005D7512">
        <w:rPr>
          <w:rFonts w:ascii="Times New Roman" w:hAnsi="Times New Roman" w:cs="Times New Roman"/>
          <w:lang w:val="es-MX"/>
        </w:rPr>
        <w:t xml:space="preserve">aprendieron a controlarse </w:t>
      </w:r>
      <w:r w:rsidR="004D02EB" w:rsidRPr="004D02EB">
        <w:rPr>
          <w:rFonts w:ascii="Times New Roman" w:hAnsi="Times New Roman" w:cs="Times New Roman"/>
          <w:lang w:val="es-MX"/>
        </w:rPr>
        <w:t xml:space="preserve">y </w:t>
      </w:r>
      <w:r w:rsidR="005D7512">
        <w:rPr>
          <w:rFonts w:ascii="Times New Roman" w:hAnsi="Times New Roman" w:cs="Times New Roman"/>
          <w:lang w:val="es-MX"/>
        </w:rPr>
        <w:t xml:space="preserve">se </w:t>
      </w:r>
      <w:r w:rsidR="004D02EB" w:rsidRPr="004D02EB">
        <w:rPr>
          <w:rFonts w:ascii="Times New Roman" w:hAnsi="Times New Roman" w:cs="Times New Roman"/>
          <w:lang w:val="es-MX"/>
        </w:rPr>
        <w:t>adapta</w:t>
      </w:r>
      <w:r w:rsidR="005D7512">
        <w:rPr>
          <w:rFonts w:ascii="Times New Roman" w:hAnsi="Times New Roman" w:cs="Times New Roman"/>
          <w:lang w:val="es-MX"/>
        </w:rPr>
        <w:t xml:space="preserve">ron, mejoraron </w:t>
      </w:r>
      <w:r w:rsidR="004D02EB" w:rsidRPr="004D02EB">
        <w:rPr>
          <w:rFonts w:ascii="Times New Roman" w:hAnsi="Times New Roman" w:cs="Times New Roman"/>
          <w:lang w:val="es-MX"/>
        </w:rPr>
        <w:t xml:space="preserve"> </w:t>
      </w:r>
      <w:r w:rsidR="005D7512">
        <w:rPr>
          <w:rFonts w:ascii="Times New Roman" w:hAnsi="Times New Roman" w:cs="Times New Roman"/>
          <w:lang w:val="es-MX"/>
        </w:rPr>
        <w:t xml:space="preserve">sus </w:t>
      </w:r>
      <w:r w:rsidR="004D02EB" w:rsidRPr="004D02EB">
        <w:rPr>
          <w:rFonts w:ascii="Times New Roman" w:hAnsi="Times New Roman" w:cs="Times New Roman"/>
          <w:lang w:val="es-MX"/>
        </w:rPr>
        <w:t>capacidades de in</w:t>
      </w:r>
      <w:r w:rsidR="005D7512">
        <w:rPr>
          <w:rFonts w:ascii="Times New Roman" w:hAnsi="Times New Roman" w:cs="Times New Roman"/>
          <w:lang w:val="es-MX"/>
        </w:rPr>
        <w:t>t</w:t>
      </w:r>
      <w:r w:rsidR="004D02EB" w:rsidRPr="004D02EB">
        <w:rPr>
          <w:rFonts w:ascii="Times New Roman" w:hAnsi="Times New Roman" w:cs="Times New Roman"/>
          <w:lang w:val="es-MX"/>
        </w:rPr>
        <w:t xml:space="preserve">eracción virtual con los contenidos de </w:t>
      </w:r>
      <w:r w:rsidR="005D7512">
        <w:rPr>
          <w:rFonts w:ascii="Times New Roman" w:hAnsi="Times New Roman" w:cs="Times New Roman"/>
          <w:lang w:val="es-MX"/>
        </w:rPr>
        <w:t>las</w:t>
      </w:r>
      <w:r w:rsidR="004D02EB" w:rsidRPr="004D02EB">
        <w:rPr>
          <w:rFonts w:ascii="Times New Roman" w:hAnsi="Times New Roman" w:cs="Times New Roman"/>
          <w:lang w:val="es-MX"/>
        </w:rPr>
        <w:t xml:space="preserve"> asignaturas</w:t>
      </w:r>
      <w:r w:rsidR="005D7512">
        <w:rPr>
          <w:rFonts w:ascii="Times New Roman" w:hAnsi="Times New Roman" w:cs="Times New Roman"/>
          <w:lang w:val="es-MX"/>
        </w:rPr>
        <w:t>, con los y las</w:t>
      </w:r>
      <w:r w:rsidR="004D02EB" w:rsidRPr="004D02EB">
        <w:rPr>
          <w:rFonts w:ascii="Times New Roman" w:hAnsi="Times New Roman" w:cs="Times New Roman"/>
          <w:lang w:val="es-MX"/>
        </w:rPr>
        <w:t xml:space="preserve"> docentes</w:t>
      </w:r>
      <w:r w:rsidR="005D7512">
        <w:rPr>
          <w:rFonts w:ascii="Times New Roman" w:hAnsi="Times New Roman" w:cs="Times New Roman"/>
          <w:lang w:val="es-MX"/>
        </w:rPr>
        <w:t xml:space="preserve"> y sus cmpañeros</w:t>
      </w:r>
      <w:r w:rsidR="004D02EB" w:rsidRPr="004D02EB">
        <w:rPr>
          <w:rFonts w:ascii="Times New Roman" w:hAnsi="Times New Roman" w:cs="Times New Roman"/>
          <w:lang w:val="es-MX"/>
        </w:rPr>
        <w:t xml:space="preserve">; </w:t>
      </w:r>
      <w:r w:rsidR="005D7512">
        <w:rPr>
          <w:rFonts w:ascii="Times New Roman" w:hAnsi="Times New Roman" w:cs="Times New Roman"/>
          <w:lang w:val="es-MX"/>
        </w:rPr>
        <w:t xml:space="preserve">entendieron que </w:t>
      </w:r>
      <w:r w:rsidR="004D02EB" w:rsidRPr="004D02EB">
        <w:rPr>
          <w:rFonts w:ascii="Times New Roman" w:hAnsi="Times New Roman" w:cs="Times New Roman"/>
          <w:lang w:val="es-MX"/>
        </w:rPr>
        <w:t xml:space="preserve">el proceso formativo </w:t>
      </w:r>
      <w:r w:rsidR="00C50792">
        <w:rPr>
          <w:rFonts w:ascii="Times New Roman" w:hAnsi="Times New Roman" w:cs="Times New Roman"/>
          <w:lang w:val="es-MX"/>
        </w:rPr>
        <w:t xml:space="preserve">se transformó con el uso de las TIC´s mediado por </w:t>
      </w:r>
      <w:r w:rsidR="004D02EB" w:rsidRPr="004D02EB">
        <w:rPr>
          <w:rFonts w:ascii="Times New Roman" w:hAnsi="Times New Roman" w:cs="Times New Roman"/>
          <w:lang w:val="es-MX"/>
        </w:rPr>
        <w:t>aulas virtuales, videoconferencias</w:t>
      </w:r>
      <w:r w:rsidR="00C50792">
        <w:rPr>
          <w:rFonts w:ascii="Times New Roman" w:hAnsi="Times New Roman" w:cs="Times New Roman"/>
          <w:lang w:val="es-MX"/>
        </w:rPr>
        <w:t xml:space="preserve"> y</w:t>
      </w:r>
      <w:r w:rsidR="004D02EB" w:rsidRPr="004D02EB">
        <w:rPr>
          <w:rFonts w:ascii="Times New Roman" w:hAnsi="Times New Roman" w:cs="Times New Roman"/>
          <w:lang w:val="es-MX"/>
        </w:rPr>
        <w:t xml:space="preserve"> plataformas virtuales (Cardona, Ramírez &amp; Rivas, 2020</w:t>
      </w:r>
      <w:r>
        <w:rPr>
          <w:rFonts w:ascii="Times New Roman" w:hAnsi="Times New Roman" w:cs="Times New Roman"/>
          <w:lang w:val="es-MX"/>
        </w:rPr>
        <w:t>)</w:t>
      </w:r>
      <w:r w:rsidR="00C50792">
        <w:rPr>
          <w:rFonts w:ascii="Times New Roman" w:hAnsi="Times New Roman" w:cs="Times New Roman"/>
          <w:lang w:val="es-MX"/>
        </w:rPr>
        <w:t>.</w:t>
      </w:r>
    </w:p>
    <w:p w14:paraId="54BAE7FC" w14:textId="3DE58CCD" w:rsidR="0066327B" w:rsidRDefault="00916157" w:rsidP="00F333F6">
      <w:pPr>
        <w:spacing w:line="360" w:lineRule="auto"/>
        <w:jc w:val="both"/>
        <w:rPr>
          <w:rFonts w:ascii="Times New Roman" w:hAnsi="Times New Roman" w:cs="Times New Roman"/>
          <w:lang w:val="es-MX"/>
        </w:rPr>
      </w:pPr>
      <w:r>
        <w:rPr>
          <w:rFonts w:ascii="Times New Roman" w:hAnsi="Times New Roman" w:cs="Times New Roman"/>
          <w:lang w:val="es-MX"/>
        </w:rPr>
        <w:t>La resil</w:t>
      </w:r>
      <w:r w:rsidR="00B26FCC">
        <w:rPr>
          <w:rFonts w:ascii="Times New Roman" w:hAnsi="Times New Roman" w:cs="Times New Roman"/>
          <w:lang w:val="es-MX"/>
        </w:rPr>
        <w:t>iencia</w:t>
      </w:r>
      <w:r>
        <w:rPr>
          <w:rFonts w:ascii="Times New Roman" w:hAnsi="Times New Roman" w:cs="Times New Roman"/>
          <w:lang w:val="es-MX"/>
        </w:rPr>
        <w:t xml:space="preserve"> </w:t>
      </w:r>
      <w:r w:rsidRPr="00916157">
        <w:rPr>
          <w:rFonts w:ascii="Times New Roman" w:hAnsi="Times New Roman" w:cs="Times New Roman"/>
          <w:lang w:val="es-MX"/>
        </w:rPr>
        <w:t xml:space="preserve">es una cualidad universal que ha </w:t>
      </w:r>
      <w:r w:rsidR="00B26FCC">
        <w:rPr>
          <w:rFonts w:ascii="Times New Roman" w:hAnsi="Times New Roman" w:cs="Times New Roman"/>
          <w:lang w:val="es-MX"/>
        </w:rPr>
        <w:t>descrita desde tiempos antiguos, al referirse a</w:t>
      </w:r>
      <w:r w:rsidRPr="00916157">
        <w:rPr>
          <w:rFonts w:ascii="Times New Roman" w:hAnsi="Times New Roman" w:cs="Times New Roman"/>
          <w:lang w:val="es-MX"/>
        </w:rPr>
        <w:t xml:space="preserve"> personas y</w:t>
      </w:r>
      <w:r w:rsidR="00B26FCC">
        <w:rPr>
          <w:rFonts w:ascii="Times New Roman" w:hAnsi="Times New Roman" w:cs="Times New Roman"/>
          <w:lang w:val="es-MX"/>
        </w:rPr>
        <w:t xml:space="preserve"> comunidades que</w:t>
      </w:r>
      <w:r w:rsidRPr="00916157">
        <w:rPr>
          <w:rFonts w:ascii="Times New Roman" w:hAnsi="Times New Roman" w:cs="Times New Roman"/>
          <w:lang w:val="es-MX"/>
        </w:rPr>
        <w:t xml:space="preserve"> afrontan las adversidades </w:t>
      </w:r>
      <w:r w:rsidR="00B26FCC">
        <w:rPr>
          <w:rFonts w:ascii="Times New Roman" w:hAnsi="Times New Roman" w:cs="Times New Roman"/>
          <w:lang w:val="es-MX"/>
        </w:rPr>
        <w:t xml:space="preserve">y logran </w:t>
      </w:r>
      <w:r w:rsidRPr="00916157">
        <w:rPr>
          <w:rFonts w:ascii="Times New Roman" w:hAnsi="Times New Roman" w:cs="Times New Roman"/>
          <w:lang w:val="es-MX"/>
        </w:rPr>
        <w:t>progresa</w:t>
      </w:r>
      <w:r w:rsidR="00B26FCC">
        <w:rPr>
          <w:rFonts w:ascii="Times New Roman" w:hAnsi="Times New Roman" w:cs="Times New Roman"/>
          <w:lang w:val="es-MX"/>
        </w:rPr>
        <w:t>r</w:t>
      </w:r>
      <w:r w:rsidRPr="00916157">
        <w:rPr>
          <w:rFonts w:ascii="Times New Roman" w:hAnsi="Times New Roman" w:cs="Times New Roman"/>
          <w:lang w:val="es-MX"/>
        </w:rPr>
        <w:t xml:space="preserve"> culturalmente.</w:t>
      </w:r>
      <w:r w:rsidR="00BA404A" w:rsidRPr="00BA404A">
        <w:t xml:space="preserve"> </w:t>
      </w:r>
      <w:r w:rsidR="0066327B">
        <w:t>(</w:t>
      </w:r>
      <w:r w:rsidR="00BA404A" w:rsidRPr="00BA404A">
        <w:rPr>
          <w:rFonts w:ascii="Times New Roman" w:hAnsi="Times New Roman" w:cs="Times New Roman"/>
          <w:lang w:val="es-MX"/>
        </w:rPr>
        <w:t>Castagno</w:t>
      </w:r>
      <w:r w:rsidR="00696E6F">
        <w:rPr>
          <w:rFonts w:ascii="Times New Roman" w:hAnsi="Times New Roman" w:cs="Times New Roman"/>
          <w:lang w:val="es-MX"/>
        </w:rPr>
        <w:t>la</w:t>
      </w:r>
      <w:r w:rsidR="00BA404A">
        <w:rPr>
          <w:rFonts w:ascii="Times New Roman" w:hAnsi="Times New Roman" w:cs="Times New Roman"/>
          <w:lang w:val="es-MX"/>
        </w:rPr>
        <w:t xml:space="preserve">, Cotrina &amp; </w:t>
      </w:r>
      <w:r w:rsidR="00BA404A" w:rsidRPr="00BA404A">
        <w:rPr>
          <w:rFonts w:ascii="Times New Roman" w:hAnsi="Times New Roman" w:cs="Times New Roman"/>
          <w:lang w:val="es-MX"/>
        </w:rPr>
        <w:t>Aguinaga-Villegas</w:t>
      </w:r>
      <w:r w:rsidR="00BA404A">
        <w:rPr>
          <w:rFonts w:ascii="Times New Roman" w:hAnsi="Times New Roman" w:cs="Times New Roman"/>
          <w:lang w:val="es-MX"/>
        </w:rPr>
        <w:t>, 202</w:t>
      </w:r>
      <w:r w:rsidR="00B26FCC">
        <w:rPr>
          <w:rFonts w:ascii="Times New Roman" w:hAnsi="Times New Roman" w:cs="Times New Roman"/>
          <w:lang w:val="es-MX"/>
        </w:rPr>
        <w:t xml:space="preserve">1). </w:t>
      </w:r>
      <w:r w:rsidR="0066327B">
        <w:rPr>
          <w:rFonts w:ascii="Times New Roman" w:hAnsi="Times New Roman" w:cs="Times New Roman"/>
          <w:lang w:val="es-MX"/>
        </w:rPr>
        <w:t>Es por ello que con tales premisas se confirman los resultados sobre la capacidad predictiva sobre la salud mental. Es decir, los datos evidenciaron que las habilidades resilientes predicen cierta varianza de la salud mental, por lo que se convierten en un potente factor de protección frente a situacions adversas y de riesgo. Al poseer determinadas habilidades resilientes se estima que se mantendrá una salud mental más postiva.</w:t>
      </w:r>
    </w:p>
    <w:p w14:paraId="76E20ED0" w14:textId="56B41F0D" w:rsidR="001E0EBC" w:rsidRDefault="001C1D95" w:rsidP="00C910AC">
      <w:pPr>
        <w:spacing w:line="360" w:lineRule="auto"/>
        <w:ind w:firstLine="708"/>
        <w:jc w:val="both"/>
        <w:rPr>
          <w:rFonts w:ascii="Times New Roman" w:hAnsi="Times New Roman" w:cs="Times New Roman"/>
          <w:lang w:val="es-MX"/>
        </w:rPr>
      </w:pPr>
      <w:r>
        <w:rPr>
          <w:rFonts w:ascii="Times New Roman" w:hAnsi="Times New Roman" w:cs="Times New Roman"/>
          <w:lang w:val="es-MX"/>
        </w:rPr>
        <w:t>Ante la presencia del COVID 19, l</w:t>
      </w:r>
      <w:r w:rsidR="00E830E4" w:rsidRPr="00E830E4">
        <w:rPr>
          <w:rFonts w:ascii="Times New Roman" w:hAnsi="Times New Roman" w:cs="Times New Roman"/>
          <w:lang w:val="es-MX"/>
        </w:rPr>
        <w:t xml:space="preserve">a resiliencia se puede potenciar </w:t>
      </w:r>
      <w:r>
        <w:rPr>
          <w:rFonts w:ascii="Times New Roman" w:hAnsi="Times New Roman" w:cs="Times New Roman"/>
          <w:lang w:val="es-MX"/>
        </w:rPr>
        <w:t>individuamente, m</w:t>
      </w:r>
      <w:r w:rsidR="00E830E4" w:rsidRPr="00E830E4">
        <w:rPr>
          <w:rFonts w:ascii="Times New Roman" w:hAnsi="Times New Roman" w:cs="Times New Roman"/>
          <w:lang w:val="es-MX"/>
        </w:rPr>
        <w:t>anteniéndose activos</w:t>
      </w:r>
      <w:r w:rsidR="00366395">
        <w:rPr>
          <w:rFonts w:ascii="Times New Roman" w:hAnsi="Times New Roman" w:cs="Times New Roman"/>
          <w:lang w:val="es-MX"/>
        </w:rPr>
        <w:t xml:space="preserve"> y </w:t>
      </w:r>
      <w:r w:rsidR="00E830E4" w:rsidRPr="00E830E4">
        <w:rPr>
          <w:rFonts w:ascii="Times New Roman" w:hAnsi="Times New Roman" w:cs="Times New Roman"/>
          <w:lang w:val="es-MX"/>
        </w:rPr>
        <w:t>reflexivos</w:t>
      </w:r>
      <w:r w:rsidR="00366395">
        <w:rPr>
          <w:rFonts w:ascii="Times New Roman" w:hAnsi="Times New Roman" w:cs="Times New Roman"/>
          <w:lang w:val="es-MX"/>
        </w:rPr>
        <w:t xml:space="preserve">, </w:t>
      </w:r>
      <w:r w:rsidR="00E830E4" w:rsidRPr="00E830E4">
        <w:rPr>
          <w:rFonts w:ascii="Times New Roman" w:hAnsi="Times New Roman" w:cs="Times New Roman"/>
          <w:lang w:val="es-MX"/>
        </w:rPr>
        <w:t>potenciando las capacidades intelectuales</w:t>
      </w:r>
      <w:r w:rsidR="00366395">
        <w:rPr>
          <w:rFonts w:ascii="Times New Roman" w:hAnsi="Times New Roman" w:cs="Times New Roman"/>
          <w:lang w:val="es-MX"/>
        </w:rPr>
        <w:t xml:space="preserve"> para hacer frente a los deasfíos que plantea un confinamiento, una pandemia que no da tregua. También puede favorecerse, </w:t>
      </w:r>
      <w:r w:rsidR="00E830E4" w:rsidRPr="00E830E4">
        <w:rPr>
          <w:rFonts w:ascii="Times New Roman" w:hAnsi="Times New Roman" w:cs="Times New Roman"/>
          <w:lang w:val="es-MX"/>
        </w:rPr>
        <w:t>impulsando la cohesión familiar</w:t>
      </w:r>
      <w:r w:rsidR="00366395">
        <w:rPr>
          <w:rFonts w:ascii="Times New Roman" w:hAnsi="Times New Roman" w:cs="Times New Roman"/>
          <w:lang w:val="es-MX"/>
        </w:rPr>
        <w:t xml:space="preserve">a través de </w:t>
      </w:r>
      <w:r w:rsidR="00E830E4" w:rsidRPr="00E830E4">
        <w:rPr>
          <w:rFonts w:ascii="Times New Roman" w:hAnsi="Times New Roman" w:cs="Times New Roman"/>
          <w:lang w:val="es-MX"/>
        </w:rPr>
        <w:t>manten</w:t>
      </w:r>
      <w:r w:rsidR="00366395">
        <w:rPr>
          <w:rFonts w:ascii="Times New Roman" w:hAnsi="Times New Roman" w:cs="Times New Roman"/>
          <w:lang w:val="es-MX"/>
        </w:rPr>
        <w:t>er límites y roles claros,</w:t>
      </w:r>
      <w:r w:rsidR="00E830E4" w:rsidRPr="00E830E4">
        <w:rPr>
          <w:rFonts w:ascii="Times New Roman" w:hAnsi="Times New Roman" w:cs="Times New Roman"/>
          <w:lang w:val="es-MX"/>
        </w:rPr>
        <w:t xml:space="preserve"> diferencia</w:t>
      </w:r>
      <w:r w:rsidR="00366395">
        <w:rPr>
          <w:rFonts w:ascii="Times New Roman" w:hAnsi="Times New Roman" w:cs="Times New Roman"/>
          <w:lang w:val="es-MX"/>
        </w:rPr>
        <w:t>r las funciones de</w:t>
      </w:r>
      <w:r w:rsidR="00E830E4" w:rsidRPr="00E830E4">
        <w:rPr>
          <w:rFonts w:ascii="Times New Roman" w:hAnsi="Times New Roman" w:cs="Times New Roman"/>
          <w:lang w:val="es-MX"/>
        </w:rPr>
        <w:t xml:space="preserve"> los subsistemas, demostrando afecto, ternura </w:t>
      </w:r>
      <w:r w:rsidR="00366395">
        <w:rPr>
          <w:rFonts w:ascii="Times New Roman" w:hAnsi="Times New Roman" w:cs="Times New Roman"/>
          <w:lang w:val="es-MX"/>
        </w:rPr>
        <w:t xml:space="preserve">apoyo y cuidado hacia </w:t>
      </w:r>
      <w:r w:rsidR="00E830E4" w:rsidRPr="00E830E4">
        <w:rPr>
          <w:rFonts w:ascii="Times New Roman" w:hAnsi="Times New Roman" w:cs="Times New Roman"/>
          <w:lang w:val="es-MX"/>
        </w:rPr>
        <w:t xml:space="preserve"> el bienestar de cada uno de los miembros de la familia, </w:t>
      </w:r>
      <w:r w:rsidR="00366395">
        <w:rPr>
          <w:rFonts w:ascii="Times New Roman" w:hAnsi="Times New Roman" w:cs="Times New Roman"/>
          <w:lang w:val="es-MX"/>
        </w:rPr>
        <w:t xml:space="preserve">a la vez de promover el apoyo social externo, manteniendo vínculos con </w:t>
      </w:r>
      <w:r w:rsidR="00E830E4" w:rsidRPr="00E830E4">
        <w:rPr>
          <w:rFonts w:ascii="Times New Roman" w:hAnsi="Times New Roman" w:cs="Times New Roman"/>
          <w:lang w:val="es-MX"/>
        </w:rPr>
        <w:t>familiare</w:t>
      </w:r>
      <w:r w:rsidR="00366395">
        <w:rPr>
          <w:rFonts w:ascii="Times New Roman" w:hAnsi="Times New Roman" w:cs="Times New Roman"/>
          <w:lang w:val="es-MX"/>
        </w:rPr>
        <w:t xml:space="preserve">s, </w:t>
      </w:r>
      <w:r w:rsidR="00E830E4" w:rsidRPr="00E830E4">
        <w:rPr>
          <w:rFonts w:ascii="Times New Roman" w:hAnsi="Times New Roman" w:cs="Times New Roman"/>
          <w:lang w:val="es-MX"/>
        </w:rPr>
        <w:t>amigos</w:t>
      </w:r>
      <w:r w:rsidR="00366395">
        <w:rPr>
          <w:rFonts w:ascii="Times New Roman" w:hAnsi="Times New Roman" w:cs="Times New Roman"/>
          <w:lang w:val="es-MX"/>
        </w:rPr>
        <w:t xml:space="preserve">, docentes, vecinos, </w:t>
      </w:r>
      <w:r w:rsidR="00E830E4" w:rsidRPr="00E830E4">
        <w:rPr>
          <w:rFonts w:ascii="Times New Roman" w:hAnsi="Times New Roman" w:cs="Times New Roman"/>
          <w:lang w:val="es-MX"/>
        </w:rPr>
        <w:t xml:space="preserve">y </w:t>
      </w:r>
      <w:r w:rsidR="00366395">
        <w:rPr>
          <w:rFonts w:ascii="Times New Roman" w:hAnsi="Times New Roman" w:cs="Times New Roman"/>
          <w:lang w:val="es-MX"/>
        </w:rPr>
        <w:t>con diversas asociaciones e</w:t>
      </w:r>
      <w:r w:rsidR="00E830E4" w:rsidRPr="00E830E4">
        <w:rPr>
          <w:rFonts w:ascii="Times New Roman" w:hAnsi="Times New Roman" w:cs="Times New Roman"/>
          <w:lang w:val="es-MX"/>
        </w:rPr>
        <w:t xml:space="preserve"> instituciones </w:t>
      </w:r>
      <w:r w:rsidR="00366395">
        <w:rPr>
          <w:rFonts w:ascii="Times New Roman" w:hAnsi="Times New Roman" w:cs="Times New Roman"/>
          <w:lang w:val="es-MX"/>
        </w:rPr>
        <w:t>sociales (</w:t>
      </w:r>
      <w:r w:rsidR="0031644B" w:rsidRPr="00BA404A">
        <w:rPr>
          <w:rFonts w:ascii="Times New Roman" w:hAnsi="Times New Roman" w:cs="Times New Roman"/>
          <w:lang w:val="es-MX"/>
        </w:rPr>
        <w:t>Castagno</w:t>
      </w:r>
      <w:r w:rsidR="00696E6F">
        <w:rPr>
          <w:rFonts w:ascii="Times New Roman" w:hAnsi="Times New Roman" w:cs="Times New Roman"/>
          <w:lang w:val="es-MX"/>
        </w:rPr>
        <w:t>la</w:t>
      </w:r>
      <w:r w:rsidR="0031644B">
        <w:rPr>
          <w:rFonts w:ascii="Times New Roman" w:hAnsi="Times New Roman" w:cs="Times New Roman"/>
          <w:lang w:val="es-MX"/>
        </w:rPr>
        <w:t xml:space="preserve">, Cotrina &amp; </w:t>
      </w:r>
      <w:r w:rsidR="0031644B" w:rsidRPr="00BA404A">
        <w:rPr>
          <w:rFonts w:ascii="Times New Roman" w:hAnsi="Times New Roman" w:cs="Times New Roman"/>
          <w:lang w:val="es-MX"/>
        </w:rPr>
        <w:t>Aguinaga-Villegas</w:t>
      </w:r>
      <w:r w:rsidR="0031644B">
        <w:rPr>
          <w:rFonts w:ascii="Times New Roman" w:hAnsi="Times New Roman" w:cs="Times New Roman"/>
          <w:lang w:val="es-MX"/>
        </w:rPr>
        <w:t>, 202</w:t>
      </w:r>
      <w:r w:rsidR="00366395">
        <w:rPr>
          <w:rFonts w:ascii="Times New Roman" w:hAnsi="Times New Roman" w:cs="Times New Roman"/>
          <w:lang w:val="es-MX"/>
        </w:rPr>
        <w:t>1).</w:t>
      </w:r>
    </w:p>
    <w:p w14:paraId="4F6DB056" w14:textId="6ABA7EF6" w:rsidR="00086453" w:rsidRDefault="00D7232D" w:rsidP="00086453">
      <w:pPr>
        <w:spacing w:line="360" w:lineRule="auto"/>
        <w:ind w:firstLine="708"/>
        <w:jc w:val="both"/>
        <w:rPr>
          <w:rFonts w:ascii="Times New Roman" w:hAnsi="Times New Roman" w:cs="Times New Roman"/>
        </w:rPr>
      </w:pPr>
      <w:r w:rsidRPr="00877164">
        <w:rPr>
          <w:rFonts w:ascii="Times New Roman" w:hAnsi="Times New Roman" w:cs="Times New Roman"/>
        </w:rPr>
        <w:t>La salud mental es un elemento estratégico para hacer frente a las consecuencias de la crisis socio</w:t>
      </w:r>
      <w:r>
        <w:rPr>
          <w:rFonts w:ascii="Times New Roman" w:hAnsi="Times New Roman" w:cs="Times New Roman"/>
        </w:rPr>
        <w:t>-</w:t>
      </w:r>
      <w:r w:rsidRPr="00877164">
        <w:rPr>
          <w:rFonts w:ascii="Times New Roman" w:hAnsi="Times New Roman" w:cs="Times New Roman"/>
        </w:rPr>
        <w:t>sanitaria en el mediano y largo plazo</w:t>
      </w:r>
      <w:r>
        <w:rPr>
          <w:rFonts w:ascii="Times New Roman" w:hAnsi="Times New Roman" w:cs="Times New Roman"/>
        </w:rPr>
        <w:t xml:space="preserve">, </w:t>
      </w:r>
      <w:r w:rsidRPr="00877164">
        <w:rPr>
          <w:rFonts w:ascii="Times New Roman" w:hAnsi="Times New Roman" w:cs="Times New Roman"/>
        </w:rPr>
        <w:t xml:space="preserve">siempre y cuando </w:t>
      </w:r>
      <w:r>
        <w:rPr>
          <w:rFonts w:ascii="Times New Roman" w:hAnsi="Times New Roman" w:cs="Times New Roman"/>
        </w:rPr>
        <w:t xml:space="preserve">se diseñen e implementen </w:t>
      </w:r>
      <w:r w:rsidRPr="00877164">
        <w:rPr>
          <w:rFonts w:ascii="Times New Roman" w:hAnsi="Times New Roman" w:cs="Times New Roman"/>
        </w:rPr>
        <w:t>política</w:t>
      </w:r>
      <w:r>
        <w:rPr>
          <w:rFonts w:ascii="Times New Roman" w:hAnsi="Times New Roman" w:cs="Times New Roman"/>
        </w:rPr>
        <w:t>s</w:t>
      </w:r>
      <w:r w:rsidRPr="00877164">
        <w:rPr>
          <w:rFonts w:ascii="Times New Roman" w:hAnsi="Times New Roman" w:cs="Times New Roman"/>
        </w:rPr>
        <w:t xml:space="preserve"> </w:t>
      </w:r>
      <w:r>
        <w:rPr>
          <w:rFonts w:ascii="Times New Roman" w:hAnsi="Times New Roman" w:cs="Times New Roman"/>
        </w:rPr>
        <w:t xml:space="preserve">donde se </w:t>
      </w:r>
      <w:r w:rsidRPr="00877164">
        <w:rPr>
          <w:rFonts w:ascii="Times New Roman" w:hAnsi="Times New Roman" w:cs="Times New Roman"/>
        </w:rPr>
        <w:t xml:space="preserve">articule </w:t>
      </w:r>
      <w:r>
        <w:rPr>
          <w:rFonts w:ascii="Times New Roman" w:hAnsi="Times New Roman" w:cs="Times New Roman"/>
        </w:rPr>
        <w:t xml:space="preserve">la intervención de los </w:t>
      </w:r>
      <w:r w:rsidRPr="00877164">
        <w:rPr>
          <w:rFonts w:ascii="Times New Roman" w:hAnsi="Times New Roman" w:cs="Times New Roman"/>
        </w:rPr>
        <w:t xml:space="preserve">diferentes actores, </w:t>
      </w:r>
      <w:r>
        <w:rPr>
          <w:rFonts w:ascii="Times New Roman" w:hAnsi="Times New Roman" w:cs="Times New Roman"/>
        </w:rPr>
        <w:t>que incluya a los adolescentes</w:t>
      </w:r>
      <w:r w:rsidRPr="00877164">
        <w:rPr>
          <w:rFonts w:ascii="Times New Roman" w:hAnsi="Times New Roman" w:cs="Times New Roman"/>
        </w:rPr>
        <w:t xml:space="preserve">, </w:t>
      </w:r>
      <w:r>
        <w:rPr>
          <w:rFonts w:ascii="Times New Roman" w:hAnsi="Times New Roman" w:cs="Times New Roman"/>
        </w:rPr>
        <w:t xml:space="preserve">y se consideren tanto factores de riesgo como de protección; a la vez de estructurar un plan que tome en cuenta </w:t>
      </w:r>
      <w:r w:rsidRPr="00877164">
        <w:rPr>
          <w:rFonts w:ascii="Times New Roman" w:hAnsi="Times New Roman" w:cs="Times New Roman"/>
        </w:rPr>
        <w:t xml:space="preserve">dimensiones territoriales e intersectoriales </w:t>
      </w:r>
      <w:r>
        <w:rPr>
          <w:rFonts w:ascii="Times New Roman" w:hAnsi="Times New Roman" w:cs="Times New Roman"/>
        </w:rPr>
        <w:t>que permitan un trabajo colaborativo donde lo principal sea caminar juntos (Morales, 2020).</w:t>
      </w:r>
      <w:r w:rsidR="00086453">
        <w:rPr>
          <w:rFonts w:ascii="Times New Roman" w:hAnsi="Times New Roman" w:cs="Times New Roman"/>
        </w:rPr>
        <w:t xml:space="preserve"> El aprendizaje vertido con los resultados </w:t>
      </w:r>
      <w:r w:rsidR="00CF1850">
        <w:rPr>
          <w:rFonts w:ascii="Times New Roman" w:hAnsi="Times New Roman" w:cs="Times New Roman"/>
        </w:rPr>
        <w:t>obtenidos</w:t>
      </w:r>
      <w:r w:rsidR="00086453">
        <w:rPr>
          <w:rFonts w:ascii="Times New Roman" w:hAnsi="Times New Roman" w:cs="Times New Roman"/>
        </w:rPr>
        <w:t xml:space="preserve"> deja la reflexión sobre considerar otras variables además de la resiliencia que puedan incidir en la salud mental. Así mismo </w:t>
      </w:r>
      <w:r w:rsidR="00CF1850">
        <w:rPr>
          <w:rFonts w:ascii="Times New Roman" w:hAnsi="Times New Roman" w:cs="Times New Roman"/>
        </w:rPr>
        <w:t>aumentar la muestra de estudio, de tal forma que existan mejores condiciones para generalizar los datos. Este constituye un primer acercamiento.</w:t>
      </w:r>
    </w:p>
    <w:p w14:paraId="40BD09DD" w14:textId="2C51C85C" w:rsidR="005F17B6" w:rsidRDefault="005F17B6" w:rsidP="00F333F6">
      <w:pPr>
        <w:spacing w:line="360" w:lineRule="auto"/>
        <w:jc w:val="both"/>
        <w:rPr>
          <w:rFonts w:ascii="Times New Roman" w:hAnsi="Times New Roman" w:cs="Times New Roman"/>
          <w:lang w:val="es-MX"/>
        </w:rPr>
      </w:pPr>
    </w:p>
    <w:p w14:paraId="58804783" w14:textId="77777777" w:rsidR="00F62FAF" w:rsidRDefault="00F62FAF" w:rsidP="00F333F6">
      <w:pPr>
        <w:spacing w:line="360" w:lineRule="auto"/>
        <w:jc w:val="both"/>
        <w:rPr>
          <w:rFonts w:ascii="Times New Roman" w:hAnsi="Times New Roman" w:cs="Times New Roman"/>
          <w:lang w:val="es-MX"/>
        </w:rPr>
      </w:pPr>
    </w:p>
    <w:p w14:paraId="08F3A7FF" w14:textId="71644019" w:rsidR="00985AE8" w:rsidRPr="00E27BD1" w:rsidRDefault="00985AE8" w:rsidP="003B5863">
      <w:pPr>
        <w:spacing w:line="360" w:lineRule="auto"/>
        <w:jc w:val="center"/>
        <w:rPr>
          <w:rFonts w:ascii="Times New Roman" w:hAnsi="Times New Roman" w:cs="Times New Roman"/>
          <w:b/>
          <w:bCs/>
          <w:sz w:val="32"/>
          <w:szCs w:val="32"/>
          <w:lang w:val="es-MX"/>
        </w:rPr>
      </w:pPr>
      <w:r w:rsidRPr="00E27BD1">
        <w:rPr>
          <w:rFonts w:ascii="Times New Roman" w:hAnsi="Times New Roman" w:cs="Times New Roman"/>
          <w:b/>
          <w:bCs/>
          <w:sz w:val="32"/>
          <w:szCs w:val="32"/>
          <w:lang w:val="es-MX"/>
        </w:rPr>
        <w:lastRenderedPageBreak/>
        <w:t>Conclusiones</w:t>
      </w:r>
    </w:p>
    <w:p w14:paraId="2DFBFF49" w14:textId="14F7310C" w:rsidR="00275B8F" w:rsidRPr="00695016" w:rsidRDefault="00275B8F" w:rsidP="00275B8F">
      <w:pPr>
        <w:spacing w:line="360" w:lineRule="auto"/>
        <w:jc w:val="both"/>
        <w:rPr>
          <w:rFonts w:ascii="Times New Roman" w:hAnsi="Times New Roman" w:cs="Times New Roman"/>
        </w:rPr>
      </w:pPr>
      <w:r>
        <w:rPr>
          <w:rFonts w:ascii="Times New Roman" w:hAnsi="Times New Roman" w:cs="Times New Roman"/>
        </w:rPr>
        <w:t>La pandemia por COVID 19 ha representado un desafío no solo para los habitantes del planeta como personas, sino también para los gobernantes, para las asociaciones, para los científicos</w:t>
      </w:r>
      <w:r w:rsidR="00C910AC">
        <w:rPr>
          <w:rFonts w:ascii="Times New Roman" w:hAnsi="Times New Roman" w:cs="Times New Roman"/>
        </w:rPr>
        <w:t>… para todos. H</w:t>
      </w:r>
      <w:r>
        <w:rPr>
          <w:rFonts w:ascii="Times New Roman" w:hAnsi="Times New Roman" w:cs="Times New Roman"/>
        </w:rPr>
        <w:t>a trastocado a todo ser viviente y cambiado el rumbo de nuestras vidas.</w:t>
      </w:r>
      <w:r w:rsidR="00695016">
        <w:rPr>
          <w:rFonts w:ascii="Times New Roman" w:hAnsi="Times New Roman" w:cs="Times New Roman"/>
        </w:rPr>
        <w:t xml:space="preserve"> Es por ello </w:t>
      </w:r>
      <w:proofErr w:type="gramStart"/>
      <w:r w:rsidR="00695016">
        <w:rPr>
          <w:rFonts w:ascii="Times New Roman" w:hAnsi="Times New Roman" w:cs="Times New Roman"/>
        </w:rPr>
        <w:t>que</w:t>
      </w:r>
      <w:proofErr w:type="gramEnd"/>
      <w:r w:rsidR="00695016">
        <w:rPr>
          <w:rFonts w:ascii="Times New Roman" w:hAnsi="Times New Roman" w:cs="Times New Roman"/>
        </w:rPr>
        <w:t xml:space="preserve"> se mantiene el interés y la necesidad de profundizar en el impacto psicológico que sigue ejerciendo, en particular en grupos poblacionales más vulnerables como los adolescentes.</w:t>
      </w:r>
    </w:p>
    <w:p w14:paraId="11A2C80A" w14:textId="4CD5986F" w:rsidR="00EF6C43" w:rsidRDefault="00D87AEB" w:rsidP="004C55C8">
      <w:pPr>
        <w:spacing w:line="360" w:lineRule="auto"/>
        <w:ind w:firstLine="708"/>
        <w:jc w:val="both"/>
        <w:rPr>
          <w:rFonts w:ascii="Times New Roman" w:hAnsi="Times New Roman" w:cs="Times New Roman"/>
        </w:rPr>
      </w:pPr>
      <w:r w:rsidRPr="00D87AEB">
        <w:rPr>
          <w:rFonts w:ascii="Times New Roman" w:hAnsi="Times New Roman" w:cs="Times New Roman"/>
        </w:rPr>
        <w:t xml:space="preserve">A la luz de los hallazgos encontrados, se concluye que </w:t>
      </w:r>
      <w:r w:rsidR="00EF6C43">
        <w:rPr>
          <w:rFonts w:ascii="Times New Roman" w:hAnsi="Times New Roman" w:cs="Times New Roman"/>
        </w:rPr>
        <w:t xml:space="preserve">la </w:t>
      </w:r>
      <w:r w:rsidRPr="00D87AEB">
        <w:rPr>
          <w:rFonts w:ascii="Times New Roman" w:hAnsi="Times New Roman" w:cs="Times New Roman"/>
        </w:rPr>
        <w:t xml:space="preserve">salud mental </w:t>
      </w:r>
      <w:r w:rsidR="00EF6C43">
        <w:rPr>
          <w:rFonts w:ascii="Times New Roman" w:hAnsi="Times New Roman" w:cs="Times New Roman"/>
        </w:rPr>
        <w:t xml:space="preserve">de los adolescentes participantes </w:t>
      </w:r>
      <w:r w:rsidRPr="00D87AEB">
        <w:rPr>
          <w:rFonts w:ascii="Times New Roman" w:hAnsi="Times New Roman" w:cs="Times New Roman"/>
        </w:rPr>
        <w:t xml:space="preserve">se ha visto comprometida por la emergencia sanitaria y </w:t>
      </w:r>
      <w:r w:rsidR="00EF6C43">
        <w:rPr>
          <w:rFonts w:ascii="Times New Roman" w:hAnsi="Times New Roman" w:cs="Times New Roman"/>
        </w:rPr>
        <w:t xml:space="preserve">el </w:t>
      </w:r>
      <w:r w:rsidRPr="00D87AEB">
        <w:rPr>
          <w:rFonts w:ascii="Times New Roman" w:hAnsi="Times New Roman" w:cs="Times New Roman"/>
        </w:rPr>
        <w:t xml:space="preserve">confinamiento, </w:t>
      </w:r>
      <w:r w:rsidR="00EF6C43">
        <w:rPr>
          <w:rFonts w:ascii="Times New Roman" w:hAnsi="Times New Roman" w:cs="Times New Roman"/>
        </w:rPr>
        <w:t>es decir, se ha mermado, lo cual puede dar lugar a una diversidad de trastornos. No obstante, también se ha identificado que la existencia de fortalezas personales puede atenuar el impacto de la pandemia como un fenómeno multidimensional, como las habilidades resilientes, encontrándose que éstas actúan como predictores de la salud mental.</w:t>
      </w:r>
      <w:r w:rsidR="004C55C8">
        <w:rPr>
          <w:rFonts w:ascii="Times New Roman" w:hAnsi="Times New Roman" w:cs="Times New Roman"/>
        </w:rPr>
        <w:t xml:space="preserve"> </w:t>
      </w:r>
      <w:r w:rsidR="00EF6C43">
        <w:rPr>
          <w:rFonts w:ascii="Times New Roman" w:hAnsi="Times New Roman" w:cs="Times New Roman"/>
        </w:rPr>
        <w:t>Tales datos sugieren la necesidad de impulsar dichas habilidades para mitigar el impacto no solo de la presencia de la enfermedad</w:t>
      </w:r>
      <w:r w:rsidR="004C55C8">
        <w:rPr>
          <w:rFonts w:ascii="Times New Roman" w:hAnsi="Times New Roman" w:cs="Times New Roman"/>
        </w:rPr>
        <w:t>,</w:t>
      </w:r>
      <w:r w:rsidR="00EF6C43">
        <w:rPr>
          <w:rFonts w:ascii="Times New Roman" w:hAnsi="Times New Roman" w:cs="Times New Roman"/>
        </w:rPr>
        <w:t xml:space="preserve"> sino de las consecuencias psicosociales como resultado del distanciamiento social y de los cambios </w:t>
      </w:r>
      <w:r w:rsidR="004C55C8">
        <w:rPr>
          <w:rFonts w:ascii="Times New Roman" w:hAnsi="Times New Roman" w:cs="Times New Roman"/>
        </w:rPr>
        <w:t xml:space="preserve">en la forma de vivir. </w:t>
      </w:r>
    </w:p>
    <w:p w14:paraId="7FB8C658" w14:textId="2F0AD1CB" w:rsidR="00D87AEB" w:rsidRPr="0037487A" w:rsidRDefault="004C55C8" w:rsidP="0037487A">
      <w:pPr>
        <w:spacing w:line="360" w:lineRule="auto"/>
        <w:ind w:firstLine="708"/>
        <w:jc w:val="both"/>
        <w:rPr>
          <w:rFonts w:ascii="Times New Roman" w:hAnsi="Times New Roman" w:cs="Times New Roman"/>
        </w:rPr>
      </w:pPr>
      <w:r>
        <w:rPr>
          <w:rFonts w:ascii="Times New Roman" w:hAnsi="Times New Roman" w:cs="Times New Roman"/>
        </w:rPr>
        <w:t xml:space="preserve">Si se cuenta con mecanismos protectores, se está mejor preparados para lidiar con eventos de impacto global, a la vez de enfrentar más eficazmente desafíos cotidianos. Desarrollar habilidades resilientes puede ser la puerta para abrir un mundo de opciones para el desarrollo de comportamientos saludables en los adolescentes, que son el futuro de </w:t>
      </w:r>
      <w:r w:rsidR="00B7074E">
        <w:rPr>
          <w:rFonts w:ascii="Times New Roman" w:hAnsi="Times New Roman" w:cs="Times New Roman"/>
        </w:rPr>
        <w:t>las naciones y con ello promover una salud mental positiva. H</w:t>
      </w:r>
      <w:r w:rsidR="00D87AEB" w:rsidRPr="00D87AEB">
        <w:rPr>
          <w:rFonts w:ascii="Times New Roman" w:hAnsi="Times New Roman" w:cs="Times New Roman"/>
        </w:rPr>
        <w:t>a quedado demostrado que l</w:t>
      </w:r>
      <w:r w:rsidR="00B7074E">
        <w:rPr>
          <w:rFonts w:ascii="Times New Roman" w:hAnsi="Times New Roman" w:cs="Times New Roman"/>
        </w:rPr>
        <w:t>as fortalezas personales</w:t>
      </w:r>
      <w:r w:rsidR="00D87AEB" w:rsidRPr="00D87AEB">
        <w:rPr>
          <w:rFonts w:ascii="Times New Roman" w:hAnsi="Times New Roman" w:cs="Times New Roman"/>
        </w:rPr>
        <w:t xml:space="preserve"> predicen en parte la salud mental, por lo que </w:t>
      </w:r>
      <w:r w:rsidR="00B7074E">
        <w:rPr>
          <w:rFonts w:ascii="Times New Roman" w:hAnsi="Times New Roman" w:cs="Times New Roman"/>
        </w:rPr>
        <w:t>es necesario implementar acciones que impulsen la promoción de tales capacidades, pero de manera preventiva, de tal manera que se convierta en una forma de vida para enfrentar eficazmente todo cambio</w:t>
      </w:r>
      <w:r w:rsidR="0037487A">
        <w:rPr>
          <w:rFonts w:ascii="Times New Roman" w:hAnsi="Times New Roman" w:cs="Times New Roman"/>
        </w:rPr>
        <w:t>, decisión y conflicto, lo que conducirá a estar mejor preparados y a sentirse más satisfechos con la vida.  La siguiente frase es un reflejo de lo que es posible que suceda al permitirse actuar de manera resiliente.</w:t>
      </w:r>
    </w:p>
    <w:p w14:paraId="240948D3" w14:textId="796B5CE6" w:rsidR="00985AE8" w:rsidRDefault="0037487A" w:rsidP="00F333F6">
      <w:pPr>
        <w:spacing w:line="360" w:lineRule="auto"/>
        <w:jc w:val="both"/>
        <w:rPr>
          <w:rFonts w:ascii="Times New Roman" w:hAnsi="Times New Roman" w:cs="Times New Roman"/>
          <w:lang w:val="es-MX"/>
        </w:rPr>
      </w:pPr>
      <w:r>
        <w:rPr>
          <w:rFonts w:ascii="Times New Roman" w:hAnsi="Times New Roman" w:cs="Times New Roman"/>
          <w:i/>
          <w:iCs/>
          <w:lang w:val="es-MX"/>
        </w:rPr>
        <w:t>“</w:t>
      </w:r>
      <w:r w:rsidR="00985AE8" w:rsidRPr="0037487A">
        <w:rPr>
          <w:rFonts w:ascii="Times New Roman" w:hAnsi="Times New Roman" w:cs="Times New Roman"/>
          <w:i/>
          <w:iCs/>
          <w:lang w:val="es-MX"/>
        </w:rPr>
        <w:t>Un suelo es resiliente cuando tras un incendio la flora y la fauna se recuperan, vuelven a la vida, aunque no del mismo modo que antes. Aparecen una nueva flora y fauna, a veces muy bellas, pero distintas. Ésta es la más bella imagen de la resiliencia</w:t>
      </w:r>
      <w:r>
        <w:rPr>
          <w:rFonts w:ascii="Times New Roman" w:hAnsi="Times New Roman" w:cs="Times New Roman"/>
          <w:i/>
          <w:iCs/>
          <w:lang w:val="es-MX"/>
        </w:rPr>
        <w:t xml:space="preserve">” </w:t>
      </w:r>
      <w:r w:rsidR="00985AE8" w:rsidRPr="00985AE8">
        <w:rPr>
          <w:rFonts w:ascii="Times New Roman" w:hAnsi="Times New Roman" w:cs="Times New Roman"/>
          <w:lang w:val="es-MX"/>
        </w:rPr>
        <w:t xml:space="preserve"> </w:t>
      </w:r>
      <w:r>
        <w:rPr>
          <w:rFonts w:ascii="Times New Roman" w:hAnsi="Times New Roman" w:cs="Times New Roman"/>
          <w:lang w:val="es-MX"/>
        </w:rPr>
        <w:t>(</w:t>
      </w:r>
      <w:r w:rsidR="00985AE8" w:rsidRPr="00985AE8">
        <w:rPr>
          <w:rFonts w:ascii="Times New Roman" w:hAnsi="Times New Roman" w:cs="Times New Roman"/>
          <w:lang w:val="es-MX"/>
        </w:rPr>
        <w:t>Boris Cyrulnik</w:t>
      </w:r>
      <w:r>
        <w:rPr>
          <w:rFonts w:ascii="Times New Roman" w:hAnsi="Times New Roman" w:cs="Times New Roman"/>
          <w:lang w:val="es-MX"/>
        </w:rPr>
        <w:t xml:space="preserve">, como se cita en </w:t>
      </w:r>
      <w:r w:rsidR="00474B3F" w:rsidRPr="00BA3695">
        <w:rPr>
          <w:rFonts w:ascii="Times New Roman" w:hAnsi="Times New Roman" w:cs="Times New Roman"/>
          <w:lang w:val="es-MX"/>
        </w:rPr>
        <w:t>Yncera</w:t>
      </w:r>
      <w:r w:rsidR="00474B3F">
        <w:rPr>
          <w:rFonts w:ascii="Times New Roman" w:hAnsi="Times New Roman" w:cs="Times New Roman"/>
          <w:lang w:val="es-MX"/>
        </w:rPr>
        <w:t xml:space="preserve">, </w:t>
      </w:r>
      <w:r w:rsidR="000F748B">
        <w:rPr>
          <w:rFonts w:ascii="Times New Roman" w:hAnsi="Times New Roman" w:cs="Times New Roman"/>
          <w:lang w:val="es-MX"/>
        </w:rPr>
        <w:t xml:space="preserve">Lorenzo </w:t>
      </w:r>
      <w:r>
        <w:rPr>
          <w:rFonts w:ascii="Times New Roman" w:hAnsi="Times New Roman" w:cs="Times New Roman"/>
          <w:lang w:val="es-MX"/>
        </w:rPr>
        <w:t>&amp;</w:t>
      </w:r>
      <w:r w:rsidR="000F748B">
        <w:rPr>
          <w:rFonts w:ascii="Times New Roman" w:hAnsi="Times New Roman" w:cs="Times New Roman"/>
          <w:lang w:val="es-MX"/>
        </w:rPr>
        <w:t xml:space="preserve"> Peña</w:t>
      </w:r>
      <w:r>
        <w:rPr>
          <w:rFonts w:ascii="Times New Roman" w:hAnsi="Times New Roman" w:cs="Times New Roman"/>
          <w:lang w:val="es-MX"/>
        </w:rPr>
        <w:t>,</w:t>
      </w:r>
      <w:r w:rsidR="000F748B">
        <w:rPr>
          <w:rFonts w:ascii="Times New Roman" w:hAnsi="Times New Roman" w:cs="Times New Roman"/>
          <w:lang w:val="es-MX"/>
        </w:rPr>
        <w:t xml:space="preserve"> 2021</w:t>
      </w:r>
      <w:r>
        <w:rPr>
          <w:rFonts w:ascii="Times New Roman" w:hAnsi="Times New Roman" w:cs="Times New Roman"/>
          <w:lang w:val="es-MX"/>
        </w:rPr>
        <w:t>).</w:t>
      </w:r>
    </w:p>
    <w:p w14:paraId="279A0D46" w14:textId="4C44617A" w:rsidR="007E0A69" w:rsidRDefault="007E0A69" w:rsidP="007E0A69">
      <w:pPr>
        <w:spacing w:line="360" w:lineRule="auto"/>
        <w:jc w:val="center"/>
        <w:rPr>
          <w:rFonts w:ascii="Times New Roman" w:hAnsi="Times New Roman" w:cs="Times New Roman"/>
          <w:b/>
          <w:bCs/>
          <w:lang w:val="es-MX"/>
        </w:rPr>
      </w:pPr>
    </w:p>
    <w:p w14:paraId="765C6CF1" w14:textId="52CC61C5" w:rsidR="00F62FAF" w:rsidRDefault="00F62FAF" w:rsidP="007E0A69">
      <w:pPr>
        <w:spacing w:line="360" w:lineRule="auto"/>
        <w:jc w:val="center"/>
        <w:rPr>
          <w:rFonts w:ascii="Times New Roman" w:hAnsi="Times New Roman" w:cs="Times New Roman"/>
          <w:b/>
          <w:bCs/>
          <w:lang w:val="es-MX"/>
        </w:rPr>
      </w:pPr>
    </w:p>
    <w:p w14:paraId="05CFA51A" w14:textId="77777777" w:rsidR="00F62FAF" w:rsidRPr="007E0A69" w:rsidRDefault="00F62FAF" w:rsidP="007E0A69">
      <w:pPr>
        <w:spacing w:line="360" w:lineRule="auto"/>
        <w:jc w:val="center"/>
        <w:rPr>
          <w:rFonts w:ascii="Times New Roman" w:hAnsi="Times New Roman" w:cs="Times New Roman"/>
          <w:b/>
          <w:bCs/>
          <w:lang w:val="es-MX"/>
        </w:rPr>
      </w:pPr>
    </w:p>
    <w:p w14:paraId="701E458B" w14:textId="77777777" w:rsidR="007E0A69" w:rsidRPr="00F62FAF" w:rsidRDefault="007E0A69" w:rsidP="007E0A69">
      <w:pPr>
        <w:spacing w:line="360" w:lineRule="auto"/>
        <w:jc w:val="center"/>
        <w:rPr>
          <w:rFonts w:ascii="Times New Roman" w:hAnsi="Times New Roman" w:cs="Times New Roman"/>
          <w:b/>
          <w:bCs/>
          <w:sz w:val="28"/>
          <w:szCs w:val="28"/>
          <w:lang w:val="es-MX"/>
        </w:rPr>
      </w:pPr>
      <w:r w:rsidRPr="00F62FAF">
        <w:rPr>
          <w:rFonts w:ascii="Times New Roman" w:hAnsi="Times New Roman" w:cs="Times New Roman"/>
          <w:b/>
          <w:bCs/>
          <w:sz w:val="28"/>
          <w:szCs w:val="28"/>
          <w:lang w:val="es-MX"/>
        </w:rPr>
        <w:lastRenderedPageBreak/>
        <w:t>Futuras líneas de investigación</w:t>
      </w:r>
    </w:p>
    <w:p w14:paraId="1B0BFC7F" w14:textId="15A420A6" w:rsidR="003B5863" w:rsidRDefault="007E0A69" w:rsidP="00F333F6">
      <w:pPr>
        <w:spacing w:line="360" w:lineRule="auto"/>
        <w:jc w:val="both"/>
        <w:rPr>
          <w:rFonts w:ascii="Times New Roman" w:hAnsi="Times New Roman" w:cs="Times New Roman"/>
          <w:lang w:val="es-MX"/>
        </w:rPr>
      </w:pPr>
      <w:r w:rsidRPr="007E0A69">
        <w:rPr>
          <w:rFonts w:ascii="Times New Roman" w:hAnsi="Times New Roman" w:cs="Times New Roman"/>
          <w:lang w:val="es-MX"/>
        </w:rPr>
        <w:t xml:space="preserve">De acuerdo a los resultados obtenidos, </w:t>
      </w:r>
      <w:r w:rsidR="0037487A">
        <w:rPr>
          <w:rFonts w:ascii="Times New Roman" w:hAnsi="Times New Roman" w:cs="Times New Roman"/>
          <w:lang w:val="es-MX"/>
        </w:rPr>
        <w:t>resulta necesario enfren</w:t>
      </w:r>
      <w:r w:rsidR="004F635F">
        <w:rPr>
          <w:rFonts w:ascii="Times New Roman" w:hAnsi="Times New Roman" w:cs="Times New Roman"/>
          <w:lang w:val="es-MX"/>
        </w:rPr>
        <w:t>ta</w:t>
      </w:r>
      <w:r w:rsidR="0037487A">
        <w:rPr>
          <w:rFonts w:ascii="Times New Roman" w:hAnsi="Times New Roman" w:cs="Times New Roman"/>
          <w:lang w:val="es-MX"/>
        </w:rPr>
        <w:t xml:space="preserve">r las limitaciones halladas como </w:t>
      </w:r>
      <w:r w:rsidR="004F635F">
        <w:rPr>
          <w:rFonts w:ascii="Times New Roman" w:hAnsi="Times New Roman" w:cs="Times New Roman"/>
          <w:lang w:val="es-MX"/>
        </w:rPr>
        <w:t xml:space="preserve">la consideración de otras variables que incidan en la salud mental del adolescente, incluyendo la participación de actores ubicados en las instituciones educativas así como la </w:t>
      </w:r>
      <w:proofErr w:type="gramStart"/>
      <w:r w:rsidR="004F635F">
        <w:rPr>
          <w:rFonts w:ascii="Times New Roman" w:hAnsi="Times New Roman" w:cs="Times New Roman"/>
          <w:lang w:val="es-MX"/>
        </w:rPr>
        <w:t>organización  de</w:t>
      </w:r>
      <w:proofErr w:type="gramEnd"/>
      <w:r w:rsidR="004F635F">
        <w:rPr>
          <w:rFonts w:ascii="Times New Roman" w:hAnsi="Times New Roman" w:cs="Times New Roman"/>
          <w:lang w:val="es-MX"/>
        </w:rPr>
        <w:t xml:space="preserve"> estas. Así mismo, otra línea de investigación sería profundizar en características sociodemográficas incluyendo y diferenciando por zon</w:t>
      </w:r>
      <w:r w:rsidR="00662AB1">
        <w:rPr>
          <w:rFonts w:ascii="Times New Roman" w:hAnsi="Times New Roman" w:cs="Times New Roman"/>
          <w:lang w:val="es-MX"/>
        </w:rPr>
        <w:t xml:space="preserve">a y </w:t>
      </w:r>
      <w:r w:rsidR="004F635F">
        <w:rPr>
          <w:rFonts w:ascii="Times New Roman" w:hAnsi="Times New Roman" w:cs="Times New Roman"/>
          <w:lang w:val="es-MX"/>
        </w:rPr>
        <w:t xml:space="preserve">origen de los participantes, ampliando la muestra </w:t>
      </w:r>
      <w:r w:rsidR="00662AB1">
        <w:rPr>
          <w:rFonts w:ascii="Times New Roman" w:hAnsi="Times New Roman" w:cs="Times New Roman"/>
          <w:lang w:val="es-MX"/>
        </w:rPr>
        <w:t xml:space="preserve">de estudio, y </w:t>
      </w:r>
      <w:r w:rsidR="004F635F">
        <w:rPr>
          <w:rFonts w:ascii="Times New Roman" w:hAnsi="Times New Roman" w:cs="Times New Roman"/>
          <w:lang w:val="es-MX"/>
        </w:rPr>
        <w:t>considerando estrato</w:t>
      </w:r>
      <w:r w:rsidR="00662AB1">
        <w:rPr>
          <w:rFonts w:ascii="Times New Roman" w:hAnsi="Times New Roman" w:cs="Times New Roman"/>
          <w:lang w:val="es-MX"/>
        </w:rPr>
        <w:t xml:space="preserve"> </w:t>
      </w:r>
      <w:r w:rsidR="004F635F">
        <w:rPr>
          <w:rFonts w:ascii="Times New Roman" w:hAnsi="Times New Roman" w:cs="Times New Roman"/>
          <w:lang w:val="es-MX"/>
        </w:rPr>
        <w:t>socioeconómico</w:t>
      </w:r>
      <w:r w:rsidR="00662AB1">
        <w:rPr>
          <w:rFonts w:ascii="Times New Roman" w:hAnsi="Times New Roman" w:cs="Times New Roman"/>
          <w:lang w:val="es-MX"/>
        </w:rPr>
        <w:t xml:space="preserve"> y variables familiares. </w:t>
      </w:r>
      <w:r w:rsidR="004F635F">
        <w:rPr>
          <w:rFonts w:ascii="Times New Roman" w:hAnsi="Times New Roman" w:cs="Times New Roman"/>
          <w:lang w:val="es-MX"/>
        </w:rPr>
        <w:t xml:space="preserve"> </w:t>
      </w:r>
    </w:p>
    <w:p w14:paraId="1ED9F0A2" w14:textId="77777777" w:rsidR="0037487A" w:rsidRPr="009A43C6" w:rsidRDefault="0037487A" w:rsidP="00F333F6">
      <w:pPr>
        <w:spacing w:line="360" w:lineRule="auto"/>
        <w:jc w:val="both"/>
        <w:rPr>
          <w:rFonts w:ascii="Times New Roman" w:hAnsi="Times New Roman" w:cs="Times New Roman"/>
          <w:lang w:val="es-MX"/>
        </w:rPr>
      </w:pPr>
    </w:p>
    <w:p w14:paraId="27AB83B8" w14:textId="77777777" w:rsidR="0052046A" w:rsidRPr="00F62FAF" w:rsidRDefault="0052046A" w:rsidP="0052046A">
      <w:pPr>
        <w:spacing w:line="360" w:lineRule="auto"/>
        <w:jc w:val="both"/>
        <w:rPr>
          <w:rFonts w:asciiTheme="majorHAnsi" w:hAnsiTheme="majorHAnsi" w:cstheme="majorHAnsi"/>
          <w:b/>
          <w:bCs/>
          <w:sz w:val="28"/>
          <w:szCs w:val="28"/>
          <w:lang w:val="es-MX"/>
        </w:rPr>
      </w:pPr>
      <w:r w:rsidRPr="00F62FAF">
        <w:rPr>
          <w:rFonts w:asciiTheme="majorHAnsi" w:hAnsiTheme="majorHAnsi" w:cstheme="majorHAnsi"/>
          <w:b/>
          <w:bCs/>
          <w:sz w:val="28"/>
          <w:szCs w:val="28"/>
          <w:lang w:val="es-MX"/>
        </w:rPr>
        <w:t xml:space="preserve">Referencias </w:t>
      </w:r>
    </w:p>
    <w:p w14:paraId="30998C0B" w14:textId="7B3FD4E5" w:rsidR="00ED5D14" w:rsidRDefault="00B02FB9" w:rsidP="00072112">
      <w:pPr>
        <w:spacing w:line="360" w:lineRule="auto"/>
        <w:ind w:left="708" w:hanging="708"/>
        <w:jc w:val="both"/>
        <w:rPr>
          <w:rFonts w:ascii="Times New Roman" w:hAnsi="Times New Roman" w:cs="Times New Roman"/>
          <w:lang w:val="es-MX"/>
        </w:rPr>
      </w:pPr>
      <w:r w:rsidRPr="00B02FB9">
        <w:rPr>
          <w:rFonts w:ascii="Times New Roman" w:hAnsi="Times New Roman" w:cs="Times New Roman"/>
          <w:lang w:val="es-MX"/>
        </w:rPr>
        <w:t xml:space="preserve">Blos, P. (1986). </w:t>
      </w:r>
      <w:r w:rsidRPr="00B02FB9">
        <w:rPr>
          <w:rFonts w:ascii="Times New Roman" w:hAnsi="Times New Roman" w:cs="Times New Roman"/>
          <w:i/>
          <w:iCs/>
          <w:lang w:val="es-MX"/>
        </w:rPr>
        <w:t>Psicoanálisis de la adolescencia</w:t>
      </w:r>
      <w:r w:rsidRPr="00B02FB9">
        <w:rPr>
          <w:rFonts w:ascii="Times New Roman" w:hAnsi="Times New Roman" w:cs="Times New Roman"/>
          <w:lang w:val="es-MX"/>
        </w:rPr>
        <w:t>. México: Joaquín Mortíz</w:t>
      </w:r>
    </w:p>
    <w:p w14:paraId="0820149A" w14:textId="252C53DA" w:rsidR="0052046A" w:rsidRPr="009A43C6" w:rsidRDefault="0052046A" w:rsidP="00072112">
      <w:pPr>
        <w:spacing w:line="360" w:lineRule="auto"/>
        <w:ind w:left="708" w:hanging="708"/>
        <w:jc w:val="both"/>
        <w:rPr>
          <w:rFonts w:ascii="Times New Roman" w:hAnsi="Times New Roman" w:cs="Times New Roman"/>
          <w:lang w:val="es-MX"/>
        </w:rPr>
      </w:pPr>
      <w:r w:rsidRPr="009A43C6">
        <w:rPr>
          <w:rFonts w:ascii="Times New Roman" w:hAnsi="Times New Roman" w:cs="Times New Roman"/>
          <w:lang w:val="es-MX"/>
        </w:rPr>
        <w:t>Buitrago</w:t>
      </w:r>
      <w:r w:rsidR="00D027DA">
        <w:rPr>
          <w:rFonts w:ascii="Times New Roman" w:hAnsi="Times New Roman" w:cs="Times New Roman"/>
          <w:lang w:val="es-MX"/>
        </w:rPr>
        <w:t xml:space="preserve">, </w:t>
      </w:r>
      <w:r w:rsidRPr="009A43C6">
        <w:rPr>
          <w:rFonts w:ascii="Times New Roman" w:hAnsi="Times New Roman" w:cs="Times New Roman"/>
          <w:lang w:val="es-MX"/>
        </w:rPr>
        <w:t>F.,  Ramon Ciurana Misol, María del Carmen Fernández Alonso y Jorge Luis Tizón (2020).</w:t>
      </w:r>
      <w:r w:rsidRPr="009A43C6">
        <w:rPr>
          <w:rFonts w:ascii="Times New Roman" w:hAnsi="Times New Roman" w:cs="Times New Roman"/>
        </w:rPr>
        <w:t xml:space="preserve"> </w:t>
      </w:r>
      <w:r w:rsidRPr="009A43C6">
        <w:rPr>
          <w:rFonts w:ascii="Times New Roman" w:hAnsi="Times New Roman" w:cs="Times New Roman"/>
          <w:lang w:val="es-MX"/>
        </w:rPr>
        <w:t>Pandemia de la COVID-19 y salud mental: reflexiones iniciales desde la atención primaria de salud espa</w:t>
      </w:r>
      <w:r w:rsidR="00456D36" w:rsidRPr="009A43C6">
        <w:rPr>
          <w:rFonts w:ascii="Times New Roman" w:hAnsi="Times New Roman" w:cs="Times New Roman"/>
          <w:lang w:val="es-MX"/>
        </w:rPr>
        <w:t xml:space="preserve">ñola. </w:t>
      </w:r>
      <w:r w:rsidR="00456D36" w:rsidRPr="00C910AC">
        <w:rPr>
          <w:rFonts w:ascii="Times New Roman" w:hAnsi="Times New Roman" w:cs="Times New Roman"/>
          <w:i/>
          <w:iCs/>
          <w:lang w:val="es-MX"/>
        </w:rPr>
        <w:t>Atención primaria</w:t>
      </w:r>
      <w:r w:rsidR="00D06E79" w:rsidRPr="00C910AC">
        <w:rPr>
          <w:rFonts w:ascii="Times New Roman" w:hAnsi="Times New Roman" w:cs="Times New Roman"/>
          <w:i/>
          <w:iCs/>
          <w:lang w:val="es-MX"/>
        </w:rPr>
        <w:t>,</w:t>
      </w:r>
      <w:r w:rsidR="00456D36" w:rsidRPr="00C910AC">
        <w:rPr>
          <w:rFonts w:ascii="Times New Roman" w:hAnsi="Times New Roman" w:cs="Times New Roman"/>
          <w:i/>
          <w:iCs/>
          <w:lang w:val="es-MX"/>
        </w:rPr>
        <w:t xml:space="preserve"> </w:t>
      </w:r>
      <w:r w:rsidR="00D06E79" w:rsidRPr="00C910AC">
        <w:rPr>
          <w:rFonts w:ascii="Times New Roman" w:hAnsi="Times New Roman" w:cs="Times New Roman"/>
          <w:i/>
          <w:iCs/>
          <w:lang w:val="es-MX"/>
        </w:rPr>
        <w:t>53</w:t>
      </w:r>
      <w:r w:rsidR="00D06E79" w:rsidRPr="009A43C6">
        <w:rPr>
          <w:rFonts w:ascii="Times New Roman" w:hAnsi="Times New Roman" w:cs="Times New Roman"/>
          <w:lang w:val="es-MX"/>
        </w:rPr>
        <w:t>(1), 89-101</w:t>
      </w:r>
      <w:r w:rsidR="0040517F" w:rsidRPr="009A43C6">
        <w:rPr>
          <w:rFonts w:ascii="Times New Roman" w:hAnsi="Times New Roman" w:cs="Times New Roman"/>
          <w:lang w:val="es-MX"/>
        </w:rPr>
        <w:t>.</w:t>
      </w:r>
      <w:r w:rsidRPr="009A43C6">
        <w:rPr>
          <w:rFonts w:ascii="Times New Roman" w:hAnsi="Times New Roman" w:cs="Times New Roman"/>
          <w:lang w:val="es-MX"/>
        </w:rPr>
        <w:t xml:space="preserve"> </w:t>
      </w:r>
      <w:r w:rsidR="00053668" w:rsidRPr="009A43C6">
        <w:rPr>
          <w:rFonts w:ascii="Times New Roman" w:hAnsi="Times New Roman" w:cs="Times New Roman"/>
          <w:lang w:val="es-MX"/>
        </w:rPr>
        <w:t>https://doi.org/10.1016/j.aprim.2020.06.006</w:t>
      </w:r>
    </w:p>
    <w:p w14:paraId="7128DFA0" w14:textId="774C60CC" w:rsidR="00793B93" w:rsidRDefault="00793B93" w:rsidP="0052046A">
      <w:pPr>
        <w:spacing w:line="360" w:lineRule="auto"/>
        <w:ind w:left="708" w:hanging="708"/>
        <w:jc w:val="both"/>
        <w:rPr>
          <w:rFonts w:ascii="Times New Roman" w:hAnsi="Times New Roman" w:cs="Times New Roman"/>
          <w:lang w:val="es-MX"/>
        </w:rPr>
      </w:pPr>
      <w:r w:rsidRPr="00793B93">
        <w:rPr>
          <w:rFonts w:ascii="Times New Roman" w:hAnsi="Times New Roman" w:cs="Times New Roman"/>
          <w:lang w:val="es-MX"/>
        </w:rPr>
        <w:t>Cardona, C. M., Ramírez, M., &amp; Rivas, E. (2020). Educación superior en un mundo virtual, forzado por la pandemia del Covid 19.</w:t>
      </w:r>
      <w:r>
        <w:rPr>
          <w:rFonts w:ascii="Times New Roman" w:hAnsi="Times New Roman" w:cs="Times New Roman"/>
          <w:lang w:val="es-MX"/>
        </w:rPr>
        <w:t xml:space="preserve"> </w:t>
      </w:r>
      <w:r w:rsidRPr="00793B93">
        <w:rPr>
          <w:rFonts w:ascii="Times New Roman" w:hAnsi="Times New Roman" w:cs="Times New Roman"/>
          <w:i/>
          <w:iCs/>
          <w:lang w:val="es-MX"/>
        </w:rPr>
        <w:t>Revista Espacios, 41</w:t>
      </w:r>
      <w:r w:rsidRPr="00793B93">
        <w:rPr>
          <w:rFonts w:ascii="Times New Roman" w:hAnsi="Times New Roman" w:cs="Times New Roman"/>
          <w:lang w:val="es-MX"/>
        </w:rPr>
        <w:t>(35), 44-57.</w:t>
      </w:r>
      <w:r w:rsidR="005B1EC3">
        <w:rPr>
          <w:rFonts w:ascii="Times New Roman" w:hAnsi="Times New Roman" w:cs="Times New Roman"/>
          <w:lang w:val="es-MX"/>
        </w:rPr>
        <w:t xml:space="preserve"> </w:t>
      </w:r>
      <w:r w:rsidR="00333EC4" w:rsidRPr="00333EC4">
        <w:rPr>
          <w:rFonts w:ascii="Times New Roman" w:hAnsi="Times New Roman" w:cs="Times New Roman"/>
          <w:lang w:val="es-MX"/>
        </w:rPr>
        <w:t>http://www.revistaespacios.com/a20v41n35/a20v41n35p04.pdf</w:t>
      </w:r>
    </w:p>
    <w:p w14:paraId="758DF67D" w14:textId="2FFBFD15" w:rsidR="00696E6F" w:rsidRDefault="00696E6F" w:rsidP="0052046A">
      <w:pPr>
        <w:spacing w:line="360" w:lineRule="auto"/>
        <w:ind w:left="708" w:hanging="708"/>
        <w:jc w:val="both"/>
        <w:rPr>
          <w:rFonts w:ascii="Times New Roman" w:hAnsi="Times New Roman" w:cs="Times New Roman"/>
          <w:bCs/>
          <w:lang w:val="es-MX"/>
        </w:rPr>
      </w:pPr>
      <w:r w:rsidRPr="00BA404A">
        <w:rPr>
          <w:rFonts w:ascii="Times New Roman" w:hAnsi="Times New Roman" w:cs="Times New Roman"/>
          <w:lang w:val="es-MX"/>
        </w:rPr>
        <w:t>Castagno</w:t>
      </w:r>
      <w:r>
        <w:rPr>
          <w:rFonts w:ascii="Times New Roman" w:hAnsi="Times New Roman" w:cs="Times New Roman"/>
          <w:lang w:val="es-MX"/>
        </w:rPr>
        <w:t xml:space="preserve">la, </w:t>
      </w:r>
      <w:r w:rsidR="0085280E">
        <w:rPr>
          <w:rFonts w:ascii="Times New Roman" w:hAnsi="Times New Roman" w:cs="Times New Roman"/>
          <w:lang w:val="es-MX"/>
        </w:rPr>
        <w:t xml:space="preserve">C., </w:t>
      </w:r>
      <w:r>
        <w:rPr>
          <w:rFonts w:ascii="Times New Roman" w:hAnsi="Times New Roman" w:cs="Times New Roman"/>
          <w:lang w:val="es-MX"/>
        </w:rPr>
        <w:t>Cotrina</w:t>
      </w:r>
      <w:r w:rsidR="0085280E">
        <w:rPr>
          <w:rFonts w:ascii="Times New Roman" w:hAnsi="Times New Roman" w:cs="Times New Roman"/>
          <w:lang w:val="es-MX"/>
        </w:rPr>
        <w:t>, J.</w:t>
      </w:r>
      <w:r>
        <w:rPr>
          <w:rFonts w:ascii="Times New Roman" w:hAnsi="Times New Roman" w:cs="Times New Roman"/>
          <w:lang w:val="es-MX"/>
        </w:rPr>
        <w:t xml:space="preserve"> &amp; </w:t>
      </w:r>
      <w:r w:rsidRPr="00BA404A">
        <w:rPr>
          <w:rFonts w:ascii="Times New Roman" w:hAnsi="Times New Roman" w:cs="Times New Roman"/>
          <w:lang w:val="es-MX"/>
        </w:rPr>
        <w:t>Aguinaga-Villegas</w:t>
      </w:r>
      <w:r>
        <w:rPr>
          <w:rFonts w:ascii="Times New Roman" w:hAnsi="Times New Roman" w:cs="Times New Roman"/>
          <w:lang w:val="es-MX"/>
        </w:rPr>
        <w:t xml:space="preserve">, </w:t>
      </w:r>
      <w:r w:rsidR="0085280E">
        <w:rPr>
          <w:rFonts w:ascii="Times New Roman" w:hAnsi="Times New Roman" w:cs="Times New Roman"/>
          <w:lang w:val="es-MX"/>
        </w:rPr>
        <w:t>D. (</w:t>
      </w:r>
      <w:r>
        <w:rPr>
          <w:rFonts w:ascii="Times New Roman" w:hAnsi="Times New Roman" w:cs="Times New Roman"/>
          <w:lang w:val="es-MX"/>
        </w:rPr>
        <w:t>2021</w:t>
      </w:r>
      <w:r w:rsidR="0085280E">
        <w:rPr>
          <w:rFonts w:ascii="Times New Roman" w:hAnsi="Times New Roman" w:cs="Times New Roman"/>
          <w:lang w:val="es-MX"/>
        </w:rPr>
        <w:t xml:space="preserve">). </w:t>
      </w:r>
      <w:r w:rsidR="0085280E">
        <w:t xml:space="preserve"> </w:t>
      </w:r>
      <w:r w:rsidRPr="00696E6F">
        <w:rPr>
          <w:rFonts w:ascii="Times New Roman" w:hAnsi="Times New Roman" w:cs="Times New Roman"/>
          <w:lang w:val="es-MX"/>
        </w:rPr>
        <w:t xml:space="preserve">La resiliencia como factor fundamental en tiempos de Covid-19. </w:t>
      </w:r>
      <w:r w:rsidRPr="0085280E">
        <w:rPr>
          <w:rFonts w:ascii="Times New Roman" w:hAnsi="Times New Roman" w:cs="Times New Roman"/>
          <w:i/>
          <w:iCs/>
          <w:lang w:val="es-MX"/>
        </w:rPr>
        <w:t>Propósitos y Representaciones, 9</w:t>
      </w:r>
      <w:r w:rsidRPr="00696E6F">
        <w:rPr>
          <w:rFonts w:ascii="Times New Roman" w:hAnsi="Times New Roman" w:cs="Times New Roman"/>
          <w:lang w:val="es-MX"/>
        </w:rPr>
        <w:t>(1)</w:t>
      </w:r>
      <w:r w:rsidR="003E1A1B">
        <w:rPr>
          <w:rFonts w:ascii="Times New Roman" w:hAnsi="Times New Roman" w:cs="Times New Roman"/>
          <w:lang w:val="es-MX"/>
        </w:rPr>
        <w:t>.</w:t>
      </w:r>
      <w:r w:rsidRPr="00696E6F">
        <w:rPr>
          <w:rFonts w:ascii="Times New Roman" w:hAnsi="Times New Roman" w:cs="Times New Roman"/>
          <w:lang w:val="es-MX"/>
        </w:rPr>
        <w:t xml:space="preserve"> http://dx.doi.org/10.20511/pyr2021.v9n1.1044</w:t>
      </w:r>
    </w:p>
    <w:p w14:paraId="79E8EFAC" w14:textId="69C9960A" w:rsidR="0052046A" w:rsidRPr="009A43C6" w:rsidRDefault="0052046A" w:rsidP="0052046A">
      <w:pPr>
        <w:spacing w:line="360" w:lineRule="auto"/>
        <w:ind w:left="708" w:hanging="708"/>
        <w:jc w:val="both"/>
        <w:rPr>
          <w:rFonts w:ascii="Times New Roman" w:hAnsi="Times New Roman" w:cs="Times New Roman"/>
          <w:bCs/>
          <w:lang w:val="es-MX"/>
        </w:rPr>
      </w:pPr>
      <w:r w:rsidRPr="009A43C6">
        <w:rPr>
          <w:rFonts w:ascii="Times New Roman" w:hAnsi="Times New Roman" w:cs="Times New Roman"/>
          <w:bCs/>
          <w:lang w:val="es-MX"/>
        </w:rPr>
        <w:t xml:space="preserve">Castillo, P. y Velasco, P. (2020). Salud mental infanto-juvenil y pandemia de Covid-19 en España: </w:t>
      </w:r>
      <w:r w:rsidR="009A36B6">
        <w:rPr>
          <w:rFonts w:ascii="Times New Roman" w:hAnsi="Times New Roman" w:cs="Times New Roman"/>
          <w:bCs/>
          <w:lang w:val="es-MX"/>
        </w:rPr>
        <w:t>C</w:t>
      </w:r>
      <w:r w:rsidRPr="009A43C6">
        <w:rPr>
          <w:rFonts w:ascii="Times New Roman" w:hAnsi="Times New Roman" w:cs="Times New Roman"/>
          <w:bCs/>
          <w:lang w:val="es-MX"/>
        </w:rPr>
        <w:t xml:space="preserve">uestiones y retos. </w:t>
      </w:r>
      <w:r w:rsidRPr="009A43C6">
        <w:rPr>
          <w:rFonts w:ascii="Times New Roman" w:hAnsi="Times New Roman" w:cs="Times New Roman"/>
          <w:bCs/>
          <w:i/>
          <w:iCs/>
          <w:lang w:val="es-MX"/>
        </w:rPr>
        <w:t>Revista de Psiquiatria Infanto-juvenil, 37</w:t>
      </w:r>
      <w:r w:rsidRPr="009A43C6">
        <w:rPr>
          <w:rFonts w:ascii="Times New Roman" w:hAnsi="Times New Roman" w:cs="Times New Roman"/>
          <w:bCs/>
          <w:lang w:val="es-MX"/>
        </w:rPr>
        <w:t>(2), 30-44. https://doi.org/10.31766/revpsij.v37n2a4</w:t>
      </w:r>
    </w:p>
    <w:p w14:paraId="5CF1070D" w14:textId="6E735D78" w:rsidR="008E4BC4" w:rsidRDefault="008E4BC4" w:rsidP="0068225B">
      <w:pPr>
        <w:spacing w:line="360" w:lineRule="auto"/>
        <w:ind w:left="708" w:hanging="708"/>
        <w:jc w:val="both"/>
        <w:rPr>
          <w:rFonts w:ascii="Times New Roman" w:hAnsi="Times New Roman" w:cs="Times New Roman"/>
          <w:bCs/>
          <w:lang w:val="es-MX"/>
        </w:rPr>
      </w:pPr>
      <w:r w:rsidRPr="008E4BC4">
        <w:rPr>
          <w:rFonts w:ascii="Times New Roman" w:hAnsi="Times New Roman" w:cs="Times New Roman"/>
          <w:bCs/>
          <w:lang w:val="es-MX"/>
        </w:rPr>
        <w:t>Cobo-Rendón</w:t>
      </w:r>
      <w:r>
        <w:rPr>
          <w:rFonts w:ascii="Times New Roman" w:hAnsi="Times New Roman" w:cs="Times New Roman"/>
          <w:bCs/>
          <w:lang w:val="es-MX"/>
        </w:rPr>
        <w:t>,</w:t>
      </w:r>
      <w:r w:rsidR="0068225B">
        <w:rPr>
          <w:rFonts w:ascii="Times New Roman" w:hAnsi="Times New Roman" w:cs="Times New Roman"/>
          <w:bCs/>
          <w:lang w:val="es-MX"/>
        </w:rPr>
        <w:t xml:space="preserve"> </w:t>
      </w:r>
      <w:r>
        <w:rPr>
          <w:rFonts w:ascii="Times New Roman" w:hAnsi="Times New Roman" w:cs="Times New Roman"/>
          <w:bCs/>
          <w:lang w:val="es-MX"/>
        </w:rPr>
        <w:t xml:space="preserve">R., </w:t>
      </w:r>
      <w:r w:rsidRPr="008E4BC4">
        <w:rPr>
          <w:rFonts w:ascii="Times New Roman" w:hAnsi="Times New Roman" w:cs="Times New Roman"/>
          <w:bCs/>
          <w:lang w:val="es-MX"/>
        </w:rPr>
        <w:t>Vega-Valenzuela</w:t>
      </w:r>
      <w:r>
        <w:rPr>
          <w:rFonts w:ascii="Times New Roman" w:hAnsi="Times New Roman" w:cs="Times New Roman"/>
          <w:bCs/>
          <w:lang w:val="es-MX"/>
        </w:rPr>
        <w:t xml:space="preserve">, A. </w:t>
      </w:r>
      <w:r w:rsidRPr="008E4BC4">
        <w:rPr>
          <w:rFonts w:ascii="Times New Roman" w:hAnsi="Times New Roman" w:cs="Times New Roman"/>
          <w:bCs/>
          <w:lang w:val="es-MX"/>
        </w:rPr>
        <w:t>&amp; García-Álvarez</w:t>
      </w:r>
      <w:r>
        <w:rPr>
          <w:rFonts w:ascii="Times New Roman" w:hAnsi="Times New Roman" w:cs="Times New Roman"/>
          <w:bCs/>
          <w:lang w:val="es-MX"/>
        </w:rPr>
        <w:t xml:space="preserve">, D. (2020). </w:t>
      </w:r>
      <w:r w:rsidR="0068225B" w:rsidRPr="0068225B">
        <w:rPr>
          <w:rFonts w:ascii="Times New Roman" w:hAnsi="Times New Roman" w:cs="Times New Roman"/>
          <w:bCs/>
          <w:lang w:val="es-MX"/>
        </w:rPr>
        <w:t>Consideraciones institucionales sobre</w:t>
      </w:r>
      <w:r w:rsidR="0068225B">
        <w:rPr>
          <w:rFonts w:ascii="Times New Roman" w:hAnsi="Times New Roman" w:cs="Times New Roman"/>
          <w:bCs/>
          <w:lang w:val="es-MX"/>
        </w:rPr>
        <w:t xml:space="preserve"> </w:t>
      </w:r>
      <w:r w:rsidR="0068225B" w:rsidRPr="0068225B">
        <w:rPr>
          <w:rFonts w:ascii="Times New Roman" w:hAnsi="Times New Roman" w:cs="Times New Roman"/>
          <w:bCs/>
          <w:lang w:val="es-MX"/>
        </w:rPr>
        <w:t>la Salud Mental en estudiantes</w:t>
      </w:r>
      <w:r w:rsidR="0068225B">
        <w:rPr>
          <w:rFonts w:ascii="Times New Roman" w:hAnsi="Times New Roman" w:cs="Times New Roman"/>
          <w:bCs/>
          <w:lang w:val="es-MX"/>
        </w:rPr>
        <w:t xml:space="preserve"> </w:t>
      </w:r>
      <w:r w:rsidR="0068225B" w:rsidRPr="0068225B">
        <w:rPr>
          <w:rFonts w:ascii="Times New Roman" w:hAnsi="Times New Roman" w:cs="Times New Roman"/>
          <w:bCs/>
          <w:lang w:val="es-MX"/>
        </w:rPr>
        <w:t>universitarios durante la pandemia de</w:t>
      </w:r>
      <w:r w:rsidR="0068225B">
        <w:rPr>
          <w:rFonts w:ascii="Times New Roman" w:hAnsi="Times New Roman" w:cs="Times New Roman"/>
          <w:bCs/>
          <w:lang w:val="es-MX"/>
        </w:rPr>
        <w:t xml:space="preserve"> </w:t>
      </w:r>
      <w:r w:rsidR="0068225B" w:rsidRPr="0068225B">
        <w:rPr>
          <w:rFonts w:ascii="Times New Roman" w:hAnsi="Times New Roman" w:cs="Times New Roman"/>
          <w:bCs/>
          <w:lang w:val="es-MX"/>
        </w:rPr>
        <w:t>Covid-19</w:t>
      </w:r>
      <w:r w:rsidR="0068225B">
        <w:rPr>
          <w:rFonts w:ascii="Times New Roman" w:hAnsi="Times New Roman" w:cs="Times New Roman"/>
          <w:bCs/>
          <w:lang w:val="es-MX"/>
        </w:rPr>
        <w:t xml:space="preserve">. </w:t>
      </w:r>
      <w:r w:rsidR="003D10EB" w:rsidRPr="003D10EB">
        <w:rPr>
          <w:rFonts w:ascii="Times New Roman" w:hAnsi="Times New Roman" w:cs="Times New Roman"/>
          <w:bCs/>
          <w:i/>
          <w:iCs/>
          <w:lang w:val="es-MX"/>
        </w:rPr>
        <w:t>CienciAmérica, 9</w:t>
      </w:r>
      <w:r w:rsidR="003D10EB" w:rsidRPr="003D10EB">
        <w:rPr>
          <w:rFonts w:ascii="Times New Roman" w:hAnsi="Times New Roman" w:cs="Times New Roman"/>
          <w:bCs/>
          <w:lang w:val="es-MX"/>
        </w:rPr>
        <w:t>(2)</w:t>
      </w:r>
      <w:r w:rsidR="003D10EB">
        <w:rPr>
          <w:rFonts w:ascii="Times New Roman" w:hAnsi="Times New Roman" w:cs="Times New Roman"/>
          <w:bCs/>
          <w:lang w:val="es-MX"/>
        </w:rPr>
        <w:t xml:space="preserve">. </w:t>
      </w:r>
      <w:r w:rsidR="003D10EB" w:rsidRPr="003D10EB">
        <w:rPr>
          <w:rFonts w:ascii="Times New Roman" w:hAnsi="Times New Roman" w:cs="Times New Roman"/>
          <w:bCs/>
          <w:lang w:val="es-MX"/>
        </w:rPr>
        <w:t>http://dx.doi.org/10.33210/ca.v9i2.322</w:t>
      </w:r>
    </w:p>
    <w:p w14:paraId="783FA4C6" w14:textId="41A11D62" w:rsidR="0052046A" w:rsidRPr="00A55857" w:rsidRDefault="0052046A" w:rsidP="0052046A">
      <w:pPr>
        <w:spacing w:line="360" w:lineRule="auto"/>
        <w:ind w:left="708" w:hanging="708"/>
        <w:jc w:val="both"/>
        <w:rPr>
          <w:rFonts w:ascii="Times New Roman" w:hAnsi="Times New Roman" w:cs="Times New Roman"/>
          <w:bCs/>
          <w:lang w:val="es-MX"/>
        </w:rPr>
      </w:pPr>
      <w:r w:rsidRPr="00A55857">
        <w:rPr>
          <w:rFonts w:ascii="Times New Roman" w:hAnsi="Times New Roman" w:cs="Times New Roman"/>
          <w:bCs/>
          <w:lang w:val="es-MX"/>
        </w:rPr>
        <w:t xml:space="preserve">Connor, K. M., &amp; Davidson, J. R. (2003). </w:t>
      </w:r>
      <w:r w:rsidRPr="009A43C6">
        <w:rPr>
          <w:rFonts w:ascii="Times New Roman" w:hAnsi="Times New Roman" w:cs="Times New Roman"/>
          <w:bCs/>
          <w:lang w:val="en-US"/>
        </w:rPr>
        <w:t xml:space="preserve">Development of a new resilience scale: The Connor-Davidson resilience scale (CD-RISC). </w:t>
      </w:r>
      <w:r w:rsidRPr="00A55857">
        <w:rPr>
          <w:rFonts w:ascii="Times New Roman" w:hAnsi="Times New Roman" w:cs="Times New Roman"/>
          <w:bCs/>
          <w:i/>
          <w:iCs/>
          <w:lang w:val="es-MX"/>
        </w:rPr>
        <w:t>Depression and Anxiety, 18</w:t>
      </w:r>
      <w:r w:rsidRPr="00A55857">
        <w:rPr>
          <w:rFonts w:ascii="Times New Roman" w:hAnsi="Times New Roman" w:cs="Times New Roman"/>
          <w:bCs/>
          <w:lang w:val="es-MX"/>
        </w:rPr>
        <w:t>(2), 76-82. https://doi.org/10.1002/da.10113</w:t>
      </w:r>
    </w:p>
    <w:p w14:paraId="0C29CF28" w14:textId="5F8B3914" w:rsidR="00535702" w:rsidRPr="000F0D0D" w:rsidRDefault="00535702" w:rsidP="002C2741">
      <w:pPr>
        <w:spacing w:line="360" w:lineRule="auto"/>
        <w:ind w:left="708" w:hanging="708"/>
        <w:jc w:val="both"/>
        <w:rPr>
          <w:rFonts w:ascii="Times New Roman" w:hAnsi="Times New Roman" w:cs="Times New Roman"/>
          <w:lang w:val="es-MX"/>
        </w:rPr>
      </w:pPr>
      <w:r w:rsidRPr="000F0D0D">
        <w:rPr>
          <w:rFonts w:ascii="Times New Roman" w:hAnsi="Times New Roman" w:cs="Times New Roman"/>
          <w:lang w:val="es-MX"/>
        </w:rPr>
        <w:t xml:space="preserve">Dubreuil, R. (2020). </w:t>
      </w:r>
      <w:r w:rsidR="000F0D0D">
        <w:rPr>
          <w:rFonts w:ascii="Times New Roman" w:hAnsi="Times New Roman" w:cs="Times New Roman"/>
          <w:lang w:val="es-MX"/>
        </w:rPr>
        <w:t>P</w:t>
      </w:r>
      <w:r w:rsidR="000F0D0D" w:rsidRPr="000F0D0D">
        <w:rPr>
          <w:rFonts w:ascii="Times New Roman" w:hAnsi="Times New Roman" w:cs="Times New Roman"/>
          <w:lang w:val="es-MX"/>
        </w:rPr>
        <w:t>ensando la resiliencia en tiempos de pandemia</w:t>
      </w:r>
      <w:r w:rsidR="000F0D0D">
        <w:rPr>
          <w:rFonts w:ascii="Times New Roman" w:hAnsi="Times New Roman" w:cs="Times New Roman"/>
          <w:lang w:val="es-MX"/>
        </w:rPr>
        <w:t xml:space="preserve">. </w:t>
      </w:r>
      <w:r w:rsidR="00220BEE" w:rsidRPr="002C2741">
        <w:rPr>
          <w:rFonts w:ascii="Times New Roman" w:hAnsi="Times New Roman" w:cs="Times New Roman"/>
          <w:i/>
          <w:iCs/>
          <w:lang w:val="es-MX"/>
        </w:rPr>
        <w:t>Revista psicoanálisis</w:t>
      </w:r>
      <w:r w:rsidR="00D40F64" w:rsidRPr="002C2741">
        <w:rPr>
          <w:rFonts w:ascii="Times New Roman" w:hAnsi="Times New Roman" w:cs="Times New Roman"/>
          <w:i/>
          <w:iCs/>
          <w:lang w:val="es-MX"/>
        </w:rPr>
        <w:t>, 25,</w:t>
      </w:r>
      <w:r w:rsidR="00D40F64">
        <w:rPr>
          <w:rFonts w:ascii="Times New Roman" w:hAnsi="Times New Roman" w:cs="Times New Roman"/>
          <w:lang w:val="es-MX"/>
        </w:rPr>
        <w:t xml:space="preserve"> 50-58. </w:t>
      </w:r>
      <w:r w:rsidR="002C2741" w:rsidRPr="002C2741">
        <w:rPr>
          <w:rFonts w:ascii="Times New Roman" w:hAnsi="Times New Roman" w:cs="Times New Roman"/>
          <w:lang w:val="es-MX"/>
        </w:rPr>
        <w:t>http://www.bivipsi.org/wp-content/uploads/SPP-PSICOANÁLISIS-N.-25.-Julio-2020.pdf#page=49</w:t>
      </w:r>
    </w:p>
    <w:p w14:paraId="3CA1338B" w14:textId="33923C8D" w:rsidR="0052046A" w:rsidRPr="009A43C6" w:rsidRDefault="0052046A" w:rsidP="0052046A">
      <w:pPr>
        <w:spacing w:line="360" w:lineRule="auto"/>
        <w:ind w:left="708" w:hanging="708"/>
        <w:jc w:val="both"/>
        <w:rPr>
          <w:rFonts w:ascii="Times New Roman" w:hAnsi="Times New Roman" w:cs="Times New Roman"/>
          <w:bCs/>
          <w:lang w:val="es-MX"/>
        </w:rPr>
      </w:pPr>
      <w:r w:rsidRPr="009A43C6">
        <w:rPr>
          <w:rFonts w:ascii="Times New Roman" w:hAnsi="Times New Roman" w:cs="Times New Roman"/>
          <w:bCs/>
          <w:lang w:val="en-US"/>
        </w:rPr>
        <w:lastRenderedPageBreak/>
        <w:t xml:space="preserve">Goldberg, D. &amp; Williams, P. (1988). </w:t>
      </w:r>
      <w:r w:rsidRPr="009A43C6">
        <w:rPr>
          <w:rFonts w:ascii="Times New Roman" w:hAnsi="Times New Roman" w:cs="Times New Roman"/>
          <w:bCs/>
          <w:i/>
          <w:iCs/>
          <w:lang w:val="en-US"/>
        </w:rPr>
        <w:t>A user’s guide to the General Health Questionnaire</w:t>
      </w:r>
      <w:r w:rsidRPr="009A43C6">
        <w:rPr>
          <w:rFonts w:ascii="Times New Roman" w:hAnsi="Times New Roman" w:cs="Times New Roman"/>
          <w:bCs/>
          <w:lang w:val="en-US"/>
        </w:rPr>
        <w:t xml:space="preserve">. </w:t>
      </w:r>
      <w:r w:rsidRPr="009A43C6">
        <w:rPr>
          <w:rFonts w:ascii="Times New Roman" w:hAnsi="Times New Roman" w:cs="Times New Roman"/>
          <w:bCs/>
          <w:lang w:val="es-MX"/>
        </w:rPr>
        <w:t>Windsor, UK: NFER-Nelson</w:t>
      </w:r>
    </w:p>
    <w:p w14:paraId="63F4F99E" w14:textId="516C7034" w:rsidR="004C25DC" w:rsidRDefault="004C25DC" w:rsidP="004C25DC">
      <w:pPr>
        <w:spacing w:line="360" w:lineRule="auto"/>
        <w:ind w:left="708" w:hanging="708"/>
        <w:jc w:val="both"/>
        <w:rPr>
          <w:rFonts w:ascii="Times New Roman" w:hAnsi="Times New Roman" w:cs="Times New Roman"/>
          <w:bCs/>
          <w:lang w:val="es-MX"/>
        </w:rPr>
      </w:pPr>
      <w:r>
        <w:rPr>
          <w:rFonts w:ascii="Times New Roman" w:hAnsi="Times New Roman" w:cs="Times New Roman"/>
          <w:bCs/>
          <w:lang w:val="es-MX"/>
        </w:rPr>
        <w:t>Harvey, J., Arteaga, K.</w:t>
      </w:r>
      <w:r w:rsidRPr="004C25DC">
        <w:rPr>
          <w:rFonts w:ascii="Times New Roman" w:hAnsi="Times New Roman" w:cs="Times New Roman"/>
          <w:bCs/>
          <w:lang w:val="es-MX"/>
        </w:rPr>
        <w:t>V., Córdoba-Caicedo, K. &amp; Obando</w:t>
      </w:r>
      <w:r>
        <w:rPr>
          <w:rFonts w:ascii="Times New Roman" w:hAnsi="Times New Roman" w:cs="Times New Roman"/>
          <w:bCs/>
          <w:lang w:val="es-MX"/>
        </w:rPr>
        <w:t xml:space="preserve">, L. </w:t>
      </w:r>
      <w:r w:rsidRPr="004C25DC">
        <w:rPr>
          <w:rFonts w:ascii="Times New Roman" w:hAnsi="Times New Roman" w:cs="Times New Roman"/>
          <w:bCs/>
          <w:lang w:val="es-MX"/>
        </w:rPr>
        <w:t>(2021). Eventos vitales estresantes, estrategias de afrontamiento y resiliencia en adolescentes en contexto de pandemia</w:t>
      </w:r>
      <w:r>
        <w:rPr>
          <w:rFonts w:ascii="Times New Roman" w:hAnsi="Times New Roman" w:cs="Times New Roman"/>
          <w:bCs/>
          <w:lang w:val="es-MX"/>
        </w:rPr>
        <w:t xml:space="preserve">. </w:t>
      </w:r>
      <w:r w:rsidRPr="004C25DC">
        <w:rPr>
          <w:rFonts w:ascii="Times New Roman" w:hAnsi="Times New Roman" w:cs="Times New Roman"/>
          <w:bCs/>
          <w:i/>
          <w:iCs/>
          <w:lang w:val="es-MX"/>
        </w:rPr>
        <w:t>Psicogente, 24</w:t>
      </w:r>
      <w:r>
        <w:rPr>
          <w:rFonts w:ascii="Times New Roman" w:hAnsi="Times New Roman" w:cs="Times New Roman"/>
          <w:bCs/>
          <w:lang w:val="es-MX"/>
        </w:rPr>
        <w:t xml:space="preserve">(46), 1-17. </w:t>
      </w:r>
      <w:r w:rsidRPr="004C25DC">
        <w:rPr>
          <w:rFonts w:ascii="Times New Roman" w:hAnsi="Times New Roman" w:cs="Times New Roman"/>
          <w:bCs/>
          <w:lang w:val="es-MX"/>
        </w:rPr>
        <w:t>https://doi.org/10.17081/psico.24.46.4789</w:t>
      </w:r>
    </w:p>
    <w:p w14:paraId="00CB3075" w14:textId="1B3E1B62" w:rsidR="007B6CB5" w:rsidRDefault="007B6CB5" w:rsidP="0052046A">
      <w:pPr>
        <w:spacing w:line="360" w:lineRule="auto"/>
        <w:ind w:left="708" w:hanging="708"/>
        <w:jc w:val="both"/>
        <w:rPr>
          <w:rFonts w:ascii="Times New Roman" w:hAnsi="Times New Roman" w:cs="Times New Roman"/>
          <w:bCs/>
          <w:lang w:val="es-MX"/>
        </w:rPr>
      </w:pPr>
      <w:r>
        <w:rPr>
          <w:rFonts w:ascii="Times New Roman" w:hAnsi="Times New Roman" w:cs="Times New Roman"/>
          <w:bCs/>
          <w:lang w:val="es-MX"/>
        </w:rPr>
        <w:t xml:space="preserve">Huarcaya, </w:t>
      </w:r>
      <w:r w:rsidR="001424B9">
        <w:rPr>
          <w:rFonts w:ascii="Times New Roman" w:hAnsi="Times New Roman" w:cs="Times New Roman"/>
          <w:bCs/>
          <w:lang w:val="es-MX"/>
        </w:rPr>
        <w:t>J. (</w:t>
      </w:r>
      <w:r>
        <w:rPr>
          <w:rFonts w:ascii="Times New Roman" w:hAnsi="Times New Roman" w:cs="Times New Roman"/>
          <w:bCs/>
          <w:lang w:val="es-MX"/>
        </w:rPr>
        <w:t>2020).</w:t>
      </w:r>
      <w:r w:rsidR="001424B9" w:rsidRPr="001424B9">
        <w:t xml:space="preserve"> </w:t>
      </w:r>
      <w:r w:rsidR="001424B9" w:rsidRPr="001424B9">
        <w:rPr>
          <w:rFonts w:ascii="Times New Roman" w:hAnsi="Times New Roman" w:cs="Times New Roman"/>
          <w:bCs/>
          <w:lang w:val="es-MX"/>
        </w:rPr>
        <w:t>Consideraciones sobre la salud mental en la pandemia de COVID-19</w:t>
      </w:r>
      <w:r w:rsidR="001424B9">
        <w:rPr>
          <w:rFonts w:ascii="Times New Roman" w:hAnsi="Times New Roman" w:cs="Times New Roman"/>
          <w:bCs/>
          <w:lang w:val="es-MX"/>
        </w:rPr>
        <w:t xml:space="preserve">. </w:t>
      </w:r>
      <w:r w:rsidR="00005220" w:rsidRPr="000274B8">
        <w:rPr>
          <w:rFonts w:ascii="Times New Roman" w:hAnsi="Times New Roman" w:cs="Times New Roman"/>
          <w:bCs/>
          <w:i/>
          <w:iCs/>
          <w:lang w:val="es-MX"/>
        </w:rPr>
        <w:t>Revista  Peruana de Medicina Experimental y Salud Pública, 37</w:t>
      </w:r>
      <w:r w:rsidR="00005220" w:rsidRPr="00005220">
        <w:rPr>
          <w:rFonts w:ascii="Times New Roman" w:hAnsi="Times New Roman" w:cs="Times New Roman"/>
          <w:bCs/>
          <w:lang w:val="es-MX"/>
        </w:rPr>
        <w:t>(2</w:t>
      </w:r>
      <w:r w:rsidR="00005220">
        <w:rPr>
          <w:rFonts w:ascii="Times New Roman" w:hAnsi="Times New Roman" w:cs="Times New Roman"/>
          <w:bCs/>
          <w:lang w:val="es-MX"/>
        </w:rPr>
        <w:t>)</w:t>
      </w:r>
      <w:r w:rsidR="00D03FF1">
        <w:rPr>
          <w:rFonts w:ascii="Times New Roman" w:hAnsi="Times New Roman" w:cs="Times New Roman"/>
          <w:bCs/>
          <w:lang w:val="es-MX"/>
        </w:rPr>
        <w:t xml:space="preserve">, 327-334. </w:t>
      </w:r>
      <w:r w:rsidR="00005220" w:rsidRPr="00005220">
        <w:rPr>
          <w:rFonts w:ascii="Times New Roman" w:hAnsi="Times New Roman" w:cs="Times New Roman"/>
          <w:bCs/>
          <w:lang w:val="es-MX"/>
        </w:rPr>
        <w:t xml:space="preserve">https://doi.org/10.17843/rpmesp.2020.372.5419   </w:t>
      </w:r>
    </w:p>
    <w:p w14:paraId="14BD54D1" w14:textId="3FC46C22" w:rsidR="006C426A" w:rsidRDefault="006C426A" w:rsidP="0052046A">
      <w:pPr>
        <w:spacing w:line="360" w:lineRule="auto"/>
        <w:ind w:left="708" w:hanging="708"/>
        <w:jc w:val="both"/>
        <w:rPr>
          <w:rFonts w:ascii="Times New Roman" w:hAnsi="Times New Roman" w:cs="Times New Roman"/>
          <w:bCs/>
          <w:lang w:val="es-MX"/>
        </w:rPr>
      </w:pPr>
      <w:r w:rsidRPr="00A56DDB">
        <w:rPr>
          <w:rFonts w:ascii="Times New Roman" w:hAnsi="Times New Roman" w:cs="Times New Roman"/>
        </w:rPr>
        <w:t>Min</w:t>
      </w:r>
      <w:r>
        <w:rPr>
          <w:rFonts w:ascii="Times New Roman" w:hAnsi="Times New Roman" w:cs="Times New Roman"/>
        </w:rPr>
        <w:t>isterio de Salud Chile (</w:t>
      </w:r>
      <w:r w:rsidRPr="00A56DDB">
        <w:rPr>
          <w:rFonts w:ascii="Times New Roman" w:hAnsi="Times New Roman" w:cs="Times New Roman"/>
        </w:rPr>
        <w:t>2020)</w:t>
      </w:r>
      <w:r>
        <w:rPr>
          <w:rFonts w:ascii="Times New Roman" w:hAnsi="Times New Roman" w:cs="Times New Roman"/>
        </w:rPr>
        <w:t xml:space="preserve">. </w:t>
      </w:r>
      <w:r w:rsidRPr="00F602FE">
        <w:rPr>
          <w:rFonts w:ascii="Times New Roman" w:hAnsi="Times New Roman" w:cs="Times New Roman"/>
          <w:i/>
          <w:iCs/>
        </w:rPr>
        <w:t>Guía práctica de bienestar emocional- Cuarentena en tiempos de COVID-19.</w:t>
      </w:r>
      <w:r>
        <w:rPr>
          <w:rFonts w:ascii="Times New Roman" w:hAnsi="Times New Roman" w:cs="Times New Roman"/>
        </w:rPr>
        <w:t xml:space="preserve"> </w:t>
      </w:r>
      <w:r w:rsidR="00F602FE">
        <w:rPr>
          <w:rFonts w:ascii="Times New Roman" w:hAnsi="Times New Roman" w:cs="Times New Roman"/>
        </w:rPr>
        <w:t xml:space="preserve">CODAJIC. </w:t>
      </w:r>
      <w:r w:rsidR="00F602FE" w:rsidRPr="00F602FE">
        <w:rPr>
          <w:rFonts w:ascii="Times New Roman" w:hAnsi="Times New Roman" w:cs="Times New Roman"/>
        </w:rPr>
        <w:t>http://www.codajic.org/node/4365</w:t>
      </w:r>
    </w:p>
    <w:p w14:paraId="2675F7CF" w14:textId="4E184935" w:rsidR="00ED2D1C" w:rsidRDefault="00ED2D1C" w:rsidP="0052046A">
      <w:pPr>
        <w:spacing w:line="360" w:lineRule="auto"/>
        <w:ind w:left="708" w:hanging="708"/>
        <w:jc w:val="both"/>
        <w:rPr>
          <w:rFonts w:ascii="Times New Roman" w:hAnsi="Times New Roman" w:cs="Times New Roman"/>
          <w:bCs/>
          <w:lang w:val="es-MX"/>
        </w:rPr>
      </w:pPr>
      <w:r>
        <w:rPr>
          <w:rFonts w:ascii="Times New Roman" w:hAnsi="Times New Roman" w:cs="Times New Roman"/>
          <w:bCs/>
          <w:lang w:val="es-MX"/>
        </w:rPr>
        <w:t xml:space="preserve">Morales, C. (2020). </w:t>
      </w:r>
      <w:r w:rsidRPr="00ED2D1C">
        <w:rPr>
          <w:rFonts w:ascii="Times New Roman" w:hAnsi="Times New Roman" w:cs="Times New Roman"/>
          <w:bCs/>
          <w:lang w:val="es-MX"/>
        </w:rPr>
        <w:t>Salud mental de los niños, niñas y adolescentes en situación de confinamiento</w:t>
      </w:r>
      <w:r>
        <w:rPr>
          <w:rFonts w:ascii="Times New Roman" w:hAnsi="Times New Roman" w:cs="Times New Roman"/>
          <w:bCs/>
          <w:lang w:val="es-MX"/>
        </w:rPr>
        <w:t xml:space="preserve">. </w:t>
      </w:r>
      <w:r w:rsidRPr="00F0383C">
        <w:rPr>
          <w:rFonts w:ascii="Times New Roman" w:hAnsi="Times New Roman" w:cs="Times New Roman"/>
          <w:bCs/>
          <w:i/>
          <w:iCs/>
          <w:lang w:val="es-MX"/>
        </w:rPr>
        <w:t>Revist</w:t>
      </w:r>
      <w:r w:rsidR="00F0383C">
        <w:rPr>
          <w:rFonts w:ascii="Times New Roman" w:hAnsi="Times New Roman" w:cs="Times New Roman"/>
          <w:bCs/>
          <w:i/>
          <w:iCs/>
          <w:lang w:val="es-MX"/>
        </w:rPr>
        <w:t>a</w:t>
      </w:r>
      <w:r w:rsidRPr="00F0383C">
        <w:rPr>
          <w:rFonts w:ascii="Times New Roman" w:hAnsi="Times New Roman" w:cs="Times New Roman"/>
          <w:bCs/>
          <w:i/>
          <w:iCs/>
          <w:lang w:val="es-MX"/>
        </w:rPr>
        <w:t xml:space="preserve"> Anales</w:t>
      </w:r>
      <w:r w:rsidR="00F0383C" w:rsidRPr="00F0383C">
        <w:rPr>
          <w:rFonts w:ascii="Times New Roman" w:hAnsi="Times New Roman" w:cs="Times New Roman"/>
          <w:bCs/>
          <w:i/>
          <w:iCs/>
          <w:lang w:val="es-MX"/>
        </w:rPr>
        <w:t xml:space="preserve"> dela Universidad de Chile,</w:t>
      </w:r>
      <w:r w:rsidRPr="00F0383C">
        <w:rPr>
          <w:rFonts w:ascii="Times New Roman" w:hAnsi="Times New Roman" w:cs="Times New Roman"/>
          <w:bCs/>
          <w:i/>
          <w:iCs/>
          <w:lang w:val="es-MX"/>
        </w:rPr>
        <w:t xml:space="preserve"> </w:t>
      </w:r>
      <w:r w:rsidR="00740D9D" w:rsidRPr="00F0383C">
        <w:rPr>
          <w:rFonts w:ascii="Times New Roman" w:hAnsi="Times New Roman" w:cs="Times New Roman"/>
          <w:bCs/>
          <w:i/>
          <w:iCs/>
          <w:lang w:val="es-MX"/>
        </w:rPr>
        <w:t>17,</w:t>
      </w:r>
      <w:r w:rsidR="00740D9D">
        <w:rPr>
          <w:rFonts w:ascii="Times New Roman" w:hAnsi="Times New Roman" w:cs="Times New Roman"/>
          <w:bCs/>
          <w:lang w:val="es-MX"/>
        </w:rPr>
        <w:t xml:space="preserve"> 305-318. </w:t>
      </w:r>
      <w:r w:rsidR="00740D9D" w:rsidRPr="00740D9D">
        <w:rPr>
          <w:rFonts w:ascii="Times New Roman" w:hAnsi="Times New Roman" w:cs="Times New Roman"/>
          <w:bCs/>
          <w:lang w:val="es-MX"/>
        </w:rPr>
        <w:t>https://dx.doi:10.5354/0717-8883.2020.58931</w:t>
      </w:r>
    </w:p>
    <w:p w14:paraId="0F433FD4" w14:textId="3CC9D826" w:rsidR="0052046A" w:rsidRPr="00413A00" w:rsidRDefault="0052046A" w:rsidP="0052046A">
      <w:pPr>
        <w:spacing w:line="360" w:lineRule="auto"/>
        <w:ind w:left="708" w:hanging="708"/>
        <w:jc w:val="both"/>
        <w:rPr>
          <w:rFonts w:ascii="Times New Roman" w:hAnsi="Times New Roman" w:cs="Times New Roman"/>
          <w:bCs/>
          <w:lang w:val="es-MX"/>
        </w:rPr>
      </w:pPr>
      <w:r w:rsidRPr="009A43C6">
        <w:rPr>
          <w:rFonts w:ascii="Times New Roman" w:hAnsi="Times New Roman" w:cs="Times New Roman"/>
          <w:bCs/>
          <w:lang w:val="es-MX"/>
        </w:rPr>
        <w:t xml:space="preserve">Olivari, C. y Mellado, C. (2019). Reconocimiento de trastornos de salud mental en adolescentes escolarizados: estudio descriptivo. </w:t>
      </w:r>
      <w:r w:rsidRPr="00413A00">
        <w:rPr>
          <w:rFonts w:ascii="Times New Roman" w:hAnsi="Times New Roman" w:cs="Times New Roman"/>
          <w:bCs/>
          <w:i/>
          <w:iCs/>
          <w:lang w:val="es-MX"/>
        </w:rPr>
        <w:t>MEDwave. Revista biomédica</w:t>
      </w:r>
      <w:r w:rsidRPr="00413A00">
        <w:rPr>
          <w:rFonts w:ascii="Times New Roman" w:hAnsi="Times New Roman" w:cs="Times New Roman"/>
          <w:bCs/>
          <w:lang w:val="es-MX"/>
        </w:rPr>
        <w:t xml:space="preserve">, </w:t>
      </w:r>
      <w:r w:rsidRPr="00413A00">
        <w:rPr>
          <w:rFonts w:ascii="Times New Roman" w:hAnsi="Times New Roman" w:cs="Times New Roman"/>
          <w:bCs/>
          <w:i/>
          <w:iCs/>
          <w:lang w:val="es-MX"/>
        </w:rPr>
        <w:t>19</w:t>
      </w:r>
      <w:r w:rsidRPr="00413A00">
        <w:rPr>
          <w:rFonts w:ascii="Times New Roman" w:hAnsi="Times New Roman" w:cs="Times New Roman"/>
          <w:bCs/>
          <w:lang w:val="es-MX"/>
        </w:rPr>
        <w:t>(3), 7617. https://doi.org/10.5867/medwave.2019.03.7617</w:t>
      </w:r>
    </w:p>
    <w:p w14:paraId="3AC50146" w14:textId="77777777" w:rsidR="00AF65ED" w:rsidRPr="00BB1E3A" w:rsidRDefault="00AF65ED" w:rsidP="00AF65ED">
      <w:pPr>
        <w:spacing w:line="360" w:lineRule="auto"/>
        <w:jc w:val="both"/>
        <w:rPr>
          <w:rFonts w:ascii="Times New Roman" w:hAnsi="Times New Roman" w:cs="Times New Roman"/>
          <w:lang w:val="es-MX"/>
        </w:rPr>
      </w:pPr>
      <w:r>
        <w:rPr>
          <w:rFonts w:ascii="Times New Roman" w:hAnsi="Times New Roman" w:cs="Times New Roman"/>
          <w:lang w:val="es-MX"/>
        </w:rPr>
        <w:t xml:space="preserve">OMS (2018). </w:t>
      </w:r>
      <w:r w:rsidRPr="00BB1E3A">
        <w:rPr>
          <w:rFonts w:ascii="Times New Roman" w:hAnsi="Times New Roman" w:cs="Times New Roman"/>
          <w:lang w:val="es-MX"/>
        </w:rPr>
        <w:t>Salud mental: fortalecer nuestra respuesta</w:t>
      </w:r>
      <w:r>
        <w:rPr>
          <w:rFonts w:ascii="Times New Roman" w:hAnsi="Times New Roman" w:cs="Times New Roman"/>
          <w:lang w:val="es-MX"/>
        </w:rPr>
        <w:t xml:space="preserve">. </w:t>
      </w:r>
      <w:r w:rsidRPr="00BB1E3A">
        <w:rPr>
          <w:rFonts w:ascii="Times New Roman" w:hAnsi="Times New Roman" w:cs="Times New Roman"/>
          <w:lang w:val="es-MX"/>
        </w:rPr>
        <w:t>30 de marzo de 2018</w:t>
      </w:r>
    </w:p>
    <w:p w14:paraId="539CA078" w14:textId="635B3ECE" w:rsidR="00AF65ED" w:rsidRPr="00AF65ED" w:rsidRDefault="00AF65ED" w:rsidP="00AF65ED">
      <w:pPr>
        <w:spacing w:line="360" w:lineRule="auto"/>
        <w:jc w:val="both"/>
        <w:rPr>
          <w:rFonts w:ascii="Times New Roman" w:hAnsi="Times New Roman" w:cs="Times New Roman"/>
          <w:lang w:val="es-MX"/>
        </w:rPr>
      </w:pPr>
      <w:r w:rsidRPr="00BB1E3A">
        <w:rPr>
          <w:rFonts w:ascii="Times New Roman" w:hAnsi="Times New Roman" w:cs="Times New Roman"/>
          <w:lang w:val="es-MX"/>
        </w:rPr>
        <w:t>Datos y cifras</w:t>
      </w:r>
      <w:r>
        <w:rPr>
          <w:rFonts w:ascii="Times New Roman" w:hAnsi="Times New Roman" w:cs="Times New Roman"/>
          <w:lang w:val="es-MX"/>
        </w:rPr>
        <w:t xml:space="preserve">. </w:t>
      </w:r>
      <w:r w:rsidRPr="00BB1E3A">
        <w:rPr>
          <w:rFonts w:ascii="Times New Roman" w:hAnsi="Times New Roman" w:cs="Times New Roman"/>
          <w:lang w:val="es-MX"/>
        </w:rPr>
        <w:t>https://www.who.int/es/news-room/fact-sheets/detail/mental-health-strengthening-our-response</w:t>
      </w:r>
    </w:p>
    <w:p w14:paraId="0A77668B" w14:textId="33515E55" w:rsidR="008119A5" w:rsidRDefault="008119A5" w:rsidP="00193B28">
      <w:pPr>
        <w:spacing w:line="360" w:lineRule="auto"/>
        <w:ind w:left="708" w:hanging="708"/>
        <w:jc w:val="both"/>
        <w:rPr>
          <w:rFonts w:ascii="Times New Roman" w:hAnsi="Times New Roman" w:cs="Times New Roman"/>
        </w:rPr>
      </w:pPr>
      <w:r w:rsidRPr="008119A5">
        <w:rPr>
          <w:rFonts w:ascii="Times New Roman" w:hAnsi="Times New Roman" w:cs="Times New Roman"/>
        </w:rPr>
        <w:t>Rosario-Rodríguez</w:t>
      </w:r>
      <w:r>
        <w:rPr>
          <w:rFonts w:ascii="Times New Roman" w:hAnsi="Times New Roman" w:cs="Times New Roman"/>
        </w:rPr>
        <w:t xml:space="preserve">, </w:t>
      </w:r>
      <w:r w:rsidR="00DD0A0C">
        <w:rPr>
          <w:rFonts w:ascii="Times New Roman" w:hAnsi="Times New Roman" w:cs="Times New Roman"/>
        </w:rPr>
        <w:t xml:space="preserve">A., </w:t>
      </w:r>
      <w:r w:rsidRPr="008119A5">
        <w:rPr>
          <w:rFonts w:ascii="Times New Roman" w:hAnsi="Times New Roman" w:cs="Times New Roman"/>
        </w:rPr>
        <w:t>González-Rivera</w:t>
      </w:r>
      <w:r>
        <w:rPr>
          <w:rFonts w:ascii="Times New Roman" w:hAnsi="Times New Roman" w:cs="Times New Roman"/>
        </w:rPr>
        <w:t xml:space="preserve">, </w:t>
      </w:r>
      <w:r w:rsidR="00DD0A0C">
        <w:rPr>
          <w:rFonts w:ascii="Times New Roman" w:hAnsi="Times New Roman" w:cs="Times New Roman"/>
        </w:rPr>
        <w:t xml:space="preserve">J., </w:t>
      </w:r>
      <w:r>
        <w:rPr>
          <w:rFonts w:ascii="Times New Roman" w:hAnsi="Times New Roman" w:cs="Times New Roman"/>
        </w:rPr>
        <w:t xml:space="preserve">Cruz-Santos, </w:t>
      </w:r>
      <w:r w:rsidR="00DD0A0C">
        <w:rPr>
          <w:rFonts w:ascii="Times New Roman" w:hAnsi="Times New Roman" w:cs="Times New Roman"/>
        </w:rPr>
        <w:t xml:space="preserve">A. y </w:t>
      </w:r>
      <w:r w:rsidRPr="008119A5">
        <w:rPr>
          <w:rFonts w:ascii="Times New Roman" w:hAnsi="Times New Roman" w:cs="Times New Roman"/>
        </w:rPr>
        <w:t>Rodríguez-Ríos</w:t>
      </w:r>
      <w:r>
        <w:rPr>
          <w:rFonts w:ascii="Times New Roman" w:hAnsi="Times New Roman" w:cs="Times New Roman"/>
        </w:rPr>
        <w:t xml:space="preserve">, </w:t>
      </w:r>
      <w:r w:rsidR="00DD0A0C">
        <w:rPr>
          <w:rFonts w:ascii="Times New Roman" w:hAnsi="Times New Roman" w:cs="Times New Roman"/>
        </w:rPr>
        <w:t>L. (</w:t>
      </w:r>
      <w:r>
        <w:rPr>
          <w:rFonts w:ascii="Times New Roman" w:hAnsi="Times New Roman" w:cs="Times New Roman"/>
        </w:rPr>
        <w:t>2020</w:t>
      </w:r>
      <w:r w:rsidR="00DD0A0C">
        <w:rPr>
          <w:rFonts w:ascii="Times New Roman" w:hAnsi="Times New Roman" w:cs="Times New Roman"/>
        </w:rPr>
        <w:t xml:space="preserve">). </w:t>
      </w:r>
      <w:r w:rsidR="00193B28" w:rsidRPr="00193B28">
        <w:rPr>
          <w:rFonts w:ascii="Times New Roman" w:hAnsi="Times New Roman" w:cs="Times New Roman"/>
        </w:rPr>
        <w:t>Demandas Tecnológicas, Académicas y Psicológicas en Estudiantes Universitarios durante la Pandemia por COVID-19</w:t>
      </w:r>
      <w:r w:rsidR="00193B28">
        <w:rPr>
          <w:rFonts w:ascii="Times New Roman" w:hAnsi="Times New Roman" w:cs="Times New Roman"/>
        </w:rPr>
        <w:t xml:space="preserve">. </w:t>
      </w:r>
      <w:r w:rsidR="00193B28" w:rsidRPr="00193B28">
        <w:rPr>
          <w:rFonts w:ascii="Times New Roman" w:hAnsi="Times New Roman" w:cs="Times New Roman"/>
          <w:i/>
          <w:iCs/>
        </w:rPr>
        <w:t>Revista</w:t>
      </w:r>
      <w:r w:rsidR="00193B28">
        <w:rPr>
          <w:rFonts w:ascii="Times New Roman" w:hAnsi="Times New Roman" w:cs="Times New Roman"/>
          <w:i/>
          <w:iCs/>
        </w:rPr>
        <w:t xml:space="preserve"> </w:t>
      </w:r>
      <w:r w:rsidR="00193B28" w:rsidRPr="00193B28">
        <w:rPr>
          <w:rFonts w:ascii="Times New Roman" w:hAnsi="Times New Roman" w:cs="Times New Roman"/>
          <w:i/>
          <w:iCs/>
        </w:rPr>
        <w:t>Caribeña</w:t>
      </w:r>
      <w:r w:rsidR="00193B28">
        <w:rPr>
          <w:rFonts w:ascii="Times New Roman" w:hAnsi="Times New Roman" w:cs="Times New Roman"/>
          <w:i/>
          <w:iCs/>
        </w:rPr>
        <w:t xml:space="preserve"> </w:t>
      </w:r>
      <w:r w:rsidR="00193B28" w:rsidRPr="00193B28">
        <w:rPr>
          <w:rFonts w:ascii="Times New Roman" w:hAnsi="Times New Roman" w:cs="Times New Roman"/>
          <w:i/>
          <w:iCs/>
        </w:rPr>
        <w:t>de Psicología,</w:t>
      </w:r>
      <w:r w:rsidR="00193B28">
        <w:rPr>
          <w:rFonts w:ascii="Times New Roman" w:hAnsi="Times New Roman" w:cs="Times New Roman"/>
          <w:i/>
          <w:iCs/>
        </w:rPr>
        <w:t xml:space="preserve"> </w:t>
      </w:r>
      <w:r w:rsidR="00193B28" w:rsidRPr="00193B28">
        <w:rPr>
          <w:rFonts w:ascii="Times New Roman" w:hAnsi="Times New Roman" w:cs="Times New Roman"/>
          <w:i/>
          <w:iCs/>
        </w:rPr>
        <w:t>4</w:t>
      </w:r>
      <w:r w:rsidR="00193B28" w:rsidRPr="00193B28">
        <w:rPr>
          <w:rFonts w:ascii="Times New Roman" w:hAnsi="Times New Roman" w:cs="Times New Roman"/>
        </w:rPr>
        <w:t>(2),</w:t>
      </w:r>
      <w:r w:rsidR="00193B28">
        <w:rPr>
          <w:rFonts w:ascii="Times New Roman" w:hAnsi="Times New Roman" w:cs="Times New Roman"/>
        </w:rPr>
        <w:t xml:space="preserve"> </w:t>
      </w:r>
      <w:r w:rsidR="00193B28" w:rsidRPr="00193B28">
        <w:rPr>
          <w:rFonts w:ascii="Times New Roman" w:hAnsi="Times New Roman" w:cs="Times New Roman"/>
        </w:rPr>
        <w:t>176-185. https://doi.org/10.37226/rcp.v4i2.4915</w:t>
      </w:r>
    </w:p>
    <w:p w14:paraId="76B4F266" w14:textId="5CC3F874" w:rsidR="00916245" w:rsidRDefault="00916245" w:rsidP="0027309B">
      <w:pPr>
        <w:spacing w:line="360" w:lineRule="auto"/>
        <w:ind w:left="708" w:hanging="708"/>
        <w:jc w:val="both"/>
        <w:rPr>
          <w:rFonts w:ascii="Times New Roman" w:hAnsi="Times New Roman" w:cs="Times New Roman"/>
          <w:lang w:val="es-MX"/>
        </w:rPr>
      </w:pPr>
      <w:proofErr w:type="spellStart"/>
      <w:r>
        <w:rPr>
          <w:rFonts w:ascii="Times New Roman" w:hAnsi="Times New Roman" w:cs="Times New Roman"/>
        </w:rPr>
        <w:t>Saldivar</w:t>
      </w:r>
      <w:proofErr w:type="spellEnd"/>
      <w:r>
        <w:rPr>
          <w:rFonts w:ascii="Times New Roman" w:hAnsi="Times New Roman" w:cs="Times New Roman"/>
        </w:rPr>
        <w:t xml:space="preserve">-Garduño, A. y Ramírez-Gómez, K. (2020). </w:t>
      </w:r>
      <w:r w:rsidR="00E91459" w:rsidRPr="00E91459">
        <w:rPr>
          <w:rFonts w:ascii="Times New Roman" w:hAnsi="Times New Roman" w:cs="Times New Roman"/>
        </w:rPr>
        <w:t>Salud mental, género y enseñanza remota durante el confinamiento por el COVID-19 en México</w:t>
      </w:r>
      <w:r w:rsidR="00E91459">
        <w:rPr>
          <w:rFonts w:ascii="Times New Roman" w:hAnsi="Times New Roman" w:cs="Times New Roman"/>
        </w:rPr>
        <w:t xml:space="preserve">. </w:t>
      </w:r>
      <w:r w:rsidR="00E91459" w:rsidRPr="00D67D9B">
        <w:rPr>
          <w:rFonts w:ascii="Times New Roman" w:hAnsi="Times New Roman" w:cs="Times New Roman"/>
          <w:i/>
          <w:iCs/>
        </w:rPr>
        <w:t>Persona. Revista de la Facultad de Psicología, 23</w:t>
      </w:r>
      <w:r w:rsidR="00D67D9B">
        <w:rPr>
          <w:rFonts w:ascii="Times New Roman" w:hAnsi="Times New Roman" w:cs="Times New Roman"/>
        </w:rPr>
        <w:t>(</w:t>
      </w:r>
      <w:r w:rsidR="00E91459" w:rsidRPr="00E91459">
        <w:rPr>
          <w:rFonts w:ascii="Times New Roman" w:hAnsi="Times New Roman" w:cs="Times New Roman"/>
        </w:rPr>
        <w:t>2</w:t>
      </w:r>
      <w:r w:rsidR="00D67D9B">
        <w:rPr>
          <w:rFonts w:ascii="Times New Roman" w:hAnsi="Times New Roman" w:cs="Times New Roman"/>
        </w:rPr>
        <w:t xml:space="preserve">), 11-40. </w:t>
      </w:r>
      <w:r w:rsidR="00D67D9B" w:rsidRPr="00D67D9B">
        <w:rPr>
          <w:rFonts w:ascii="Times New Roman" w:hAnsi="Times New Roman" w:cs="Times New Roman"/>
        </w:rPr>
        <w:t>https://doi.org/10.26439/persona2020.n023(2).5011</w:t>
      </w:r>
    </w:p>
    <w:p w14:paraId="09B1F101" w14:textId="74803D1A" w:rsidR="008119A5" w:rsidRPr="00EC1866" w:rsidRDefault="00EC1866" w:rsidP="0027309B">
      <w:pPr>
        <w:spacing w:line="360" w:lineRule="auto"/>
        <w:ind w:left="708" w:hanging="708"/>
        <w:jc w:val="both"/>
        <w:rPr>
          <w:rFonts w:ascii="Times New Roman" w:hAnsi="Times New Roman" w:cs="Times New Roman"/>
          <w:lang w:val="es-MX"/>
        </w:rPr>
      </w:pPr>
      <w:r>
        <w:rPr>
          <w:rFonts w:ascii="Times New Roman" w:hAnsi="Times New Roman" w:cs="Times New Roman"/>
          <w:lang w:val="es-MX"/>
        </w:rPr>
        <w:t xml:space="preserve">Valdivieso, </w:t>
      </w:r>
      <w:r w:rsidR="00700717">
        <w:rPr>
          <w:rFonts w:ascii="Times New Roman" w:hAnsi="Times New Roman" w:cs="Times New Roman"/>
          <w:lang w:val="es-MX"/>
        </w:rPr>
        <w:t xml:space="preserve">M., </w:t>
      </w:r>
      <w:r>
        <w:rPr>
          <w:rFonts w:ascii="Times New Roman" w:hAnsi="Times New Roman" w:cs="Times New Roman"/>
          <w:lang w:val="es-MX"/>
        </w:rPr>
        <w:t>Burbano</w:t>
      </w:r>
      <w:r w:rsidR="00700717">
        <w:rPr>
          <w:rFonts w:ascii="Times New Roman" w:hAnsi="Times New Roman" w:cs="Times New Roman"/>
          <w:lang w:val="es-MX"/>
        </w:rPr>
        <w:t>, V.</w:t>
      </w:r>
      <w:r>
        <w:rPr>
          <w:rFonts w:ascii="Times New Roman" w:hAnsi="Times New Roman" w:cs="Times New Roman"/>
          <w:lang w:val="es-MX"/>
        </w:rPr>
        <w:t xml:space="preserve"> &amp; Burbano, </w:t>
      </w:r>
      <w:r w:rsidR="00700717">
        <w:rPr>
          <w:rFonts w:ascii="Times New Roman" w:hAnsi="Times New Roman" w:cs="Times New Roman"/>
          <w:lang w:val="es-MX"/>
        </w:rPr>
        <w:t>A. (</w:t>
      </w:r>
      <w:r>
        <w:rPr>
          <w:rFonts w:ascii="Times New Roman" w:hAnsi="Times New Roman" w:cs="Times New Roman"/>
          <w:lang w:val="es-MX"/>
        </w:rPr>
        <w:t>2020)</w:t>
      </w:r>
      <w:r w:rsidR="00700717">
        <w:rPr>
          <w:rFonts w:ascii="Times New Roman" w:hAnsi="Times New Roman" w:cs="Times New Roman"/>
          <w:lang w:val="es-MX"/>
        </w:rPr>
        <w:t xml:space="preserve">. </w:t>
      </w:r>
      <w:r w:rsidR="00700717" w:rsidRPr="00700717">
        <w:rPr>
          <w:rFonts w:ascii="Times New Roman" w:hAnsi="Times New Roman" w:cs="Times New Roman"/>
          <w:lang w:val="es-MX"/>
        </w:rPr>
        <w:t>Percepción de estudiantes universitarios colombianos sobre el efecto del confinamiento por el coronavirus, y su rendimiento académico</w:t>
      </w:r>
      <w:r w:rsidR="00700717">
        <w:rPr>
          <w:rFonts w:ascii="Times New Roman" w:hAnsi="Times New Roman" w:cs="Times New Roman"/>
          <w:lang w:val="es-MX"/>
        </w:rPr>
        <w:t xml:space="preserve">. </w:t>
      </w:r>
      <w:r w:rsidR="007F0032" w:rsidRPr="008F4156">
        <w:rPr>
          <w:rFonts w:ascii="Times New Roman" w:hAnsi="Times New Roman" w:cs="Times New Roman"/>
          <w:i/>
          <w:iCs/>
          <w:lang w:val="es-MX"/>
        </w:rPr>
        <w:t>Revista Espacios, 41</w:t>
      </w:r>
      <w:r w:rsidR="007F0032">
        <w:rPr>
          <w:rFonts w:ascii="Times New Roman" w:hAnsi="Times New Roman" w:cs="Times New Roman"/>
          <w:lang w:val="es-MX"/>
        </w:rPr>
        <w:t xml:space="preserve">(42), 269-281. </w:t>
      </w:r>
      <w:r w:rsidR="007F0032" w:rsidRPr="00BA3695">
        <w:rPr>
          <w:rFonts w:ascii="Times New Roman" w:hAnsi="Times New Roman" w:cs="Times New Roman"/>
          <w:lang w:val="es-MX"/>
        </w:rPr>
        <w:t>https://doi.org/</w:t>
      </w:r>
      <w:r w:rsidR="007F0032" w:rsidRPr="007F0032">
        <w:rPr>
          <w:rFonts w:ascii="Times New Roman" w:hAnsi="Times New Roman" w:cs="Times New Roman"/>
          <w:lang w:val="es-MX"/>
        </w:rPr>
        <w:t>10.48082/espacios-a20v41n42p23</w:t>
      </w:r>
    </w:p>
    <w:p w14:paraId="64B0962D" w14:textId="59BBD201" w:rsidR="00413A00" w:rsidRDefault="00413A00" w:rsidP="00413A00">
      <w:pPr>
        <w:spacing w:line="360" w:lineRule="auto"/>
        <w:ind w:left="708" w:hanging="708"/>
        <w:jc w:val="both"/>
        <w:rPr>
          <w:rFonts w:ascii="Times New Roman" w:hAnsi="Times New Roman" w:cs="Times New Roman"/>
          <w:bCs/>
          <w:lang w:val="es-MX"/>
        </w:rPr>
      </w:pPr>
      <w:r w:rsidRPr="00BA3695">
        <w:rPr>
          <w:rFonts w:ascii="Times New Roman" w:hAnsi="Times New Roman" w:cs="Times New Roman"/>
          <w:lang w:val="es-MX"/>
        </w:rPr>
        <w:t>Yncera</w:t>
      </w:r>
      <w:r>
        <w:rPr>
          <w:rFonts w:ascii="Times New Roman" w:hAnsi="Times New Roman" w:cs="Times New Roman"/>
          <w:lang w:val="es-MX"/>
        </w:rPr>
        <w:t xml:space="preserve">, N., Lorenzo, A. y Peña, L. (2021). </w:t>
      </w:r>
      <w:r w:rsidRPr="000402F4">
        <w:rPr>
          <w:rFonts w:ascii="Times New Roman" w:hAnsi="Times New Roman" w:cs="Times New Roman"/>
          <w:lang w:val="es-MX"/>
        </w:rPr>
        <w:t>Proyecto para el desarrollo y fortalecimiento del proceso de resiliencia en una comunidad educativa ante la pandemia de COVID-19.</w:t>
      </w:r>
      <w:r>
        <w:rPr>
          <w:rFonts w:ascii="Times New Roman" w:hAnsi="Times New Roman" w:cs="Times New Roman"/>
          <w:lang w:val="es-MX"/>
        </w:rPr>
        <w:t xml:space="preserve"> </w:t>
      </w:r>
      <w:r w:rsidRPr="003E2B94">
        <w:rPr>
          <w:rFonts w:ascii="Times New Roman" w:hAnsi="Times New Roman" w:cs="Times New Roman"/>
          <w:i/>
          <w:iCs/>
          <w:lang w:val="es-MX"/>
        </w:rPr>
        <w:lastRenderedPageBreak/>
        <w:t>Revista Dilemas Contemporáneos:Educación,</w:t>
      </w:r>
      <w:r w:rsidR="003E2B94">
        <w:rPr>
          <w:rFonts w:ascii="Times New Roman" w:hAnsi="Times New Roman" w:cs="Times New Roman"/>
          <w:i/>
          <w:iCs/>
          <w:lang w:val="es-MX"/>
        </w:rPr>
        <w:t xml:space="preserve"> </w:t>
      </w:r>
      <w:r w:rsidRPr="003E2B94">
        <w:rPr>
          <w:rFonts w:ascii="Times New Roman" w:hAnsi="Times New Roman" w:cs="Times New Roman"/>
          <w:i/>
          <w:iCs/>
          <w:lang w:val="es-MX"/>
        </w:rPr>
        <w:t>Política y Valores,</w:t>
      </w:r>
      <w:r w:rsidR="003E2B94">
        <w:rPr>
          <w:rFonts w:ascii="Times New Roman" w:hAnsi="Times New Roman" w:cs="Times New Roman"/>
          <w:i/>
          <w:iCs/>
          <w:lang w:val="es-MX"/>
        </w:rPr>
        <w:t xml:space="preserve"> </w:t>
      </w:r>
      <w:r w:rsidRPr="003E2B94">
        <w:rPr>
          <w:rFonts w:ascii="Times New Roman" w:hAnsi="Times New Roman" w:cs="Times New Roman"/>
          <w:i/>
          <w:iCs/>
          <w:lang w:val="es-MX"/>
        </w:rPr>
        <w:t>8</w:t>
      </w:r>
      <w:r>
        <w:rPr>
          <w:rFonts w:ascii="Times New Roman" w:hAnsi="Times New Roman" w:cs="Times New Roman"/>
          <w:lang w:val="es-MX"/>
        </w:rPr>
        <w:t>(5),</w:t>
      </w:r>
      <w:r w:rsidR="003E2B94">
        <w:rPr>
          <w:rFonts w:ascii="Times New Roman" w:hAnsi="Times New Roman" w:cs="Times New Roman"/>
          <w:lang w:val="es-MX"/>
        </w:rPr>
        <w:t xml:space="preserve"> </w:t>
      </w:r>
      <w:r>
        <w:rPr>
          <w:rFonts w:ascii="Times New Roman" w:hAnsi="Times New Roman" w:cs="Times New Roman"/>
          <w:lang w:val="es-MX"/>
        </w:rPr>
        <w:t xml:space="preserve">1-20. </w:t>
      </w:r>
      <w:r w:rsidRPr="00BA3695">
        <w:rPr>
          <w:rFonts w:ascii="Times New Roman" w:hAnsi="Times New Roman" w:cs="Times New Roman"/>
          <w:lang w:val="es-MX"/>
        </w:rPr>
        <w:t>https://doi.org/10.46377/dilemas.v8i.2559</w:t>
      </w:r>
    </w:p>
    <w:p w14:paraId="185268A9" w14:textId="2C85E833" w:rsidR="0052046A" w:rsidRPr="009A43C6" w:rsidRDefault="0052046A" w:rsidP="00F333F6">
      <w:pPr>
        <w:spacing w:line="360" w:lineRule="auto"/>
        <w:jc w:val="both"/>
        <w:rPr>
          <w:rFonts w:ascii="Times New Roman" w:hAnsi="Times New Roman" w:cs="Times New Roman"/>
          <w:lang w:val="es-MX"/>
        </w:rPr>
      </w:pPr>
    </w:p>
    <w:p w14:paraId="41E08228" w14:textId="77777777" w:rsidR="000C67E7" w:rsidRDefault="000C67E7" w:rsidP="000C67E7">
      <w:pPr>
        <w:spacing w:line="360" w:lineRule="auto"/>
        <w:jc w:val="both"/>
        <w:rPr>
          <w:rFonts w:ascii="Times New Roman" w:hAnsi="Times New Roman" w:cs="Times New Roman"/>
        </w:rPr>
      </w:pPr>
    </w:p>
    <w:p w14:paraId="1D9F337F" w14:textId="2EAD541E" w:rsidR="00601610" w:rsidRPr="009A43C6" w:rsidRDefault="00601610" w:rsidP="00834C98">
      <w:pPr>
        <w:spacing w:line="360" w:lineRule="auto"/>
        <w:jc w:val="both"/>
        <w:rPr>
          <w:rFonts w:ascii="Times New Roman" w:eastAsia="Times New Roman" w:hAnsi="Times New Roman" w:cs="Times New Roman"/>
          <w:color w:val="000000"/>
          <w:shd w:val="clear" w:color="auto" w:fill="F5F5F5"/>
          <w:lang w:val="es-MX"/>
        </w:rPr>
      </w:pPr>
    </w:p>
    <w:sectPr w:rsidR="00601610" w:rsidRPr="009A43C6" w:rsidSect="00F62FAF">
      <w:headerReference w:type="default" r:id="rId6"/>
      <w:footerReference w:type="default" r:id="rId7"/>
      <w:pgSz w:w="12240" w:h="15840"/>
      <w:pgMar w:top="851" w:right="1701" w:bottom="709"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747E" w14:textId="77777777" w:rsidR="00C71859" w:rsidRDefault="00C71859" w:rsidP="00F62FAF">
      <w:r>
        <w:separator/>
      </w:r>
    </w:p>
  </w:endnote>
  <w:endnote w:type="continuationSeparator" w:id="0">
    <w:p w14:paraId="4A7A8746" w14:textId="77777777" w:rsidR="00C71859" w:rsidRDefault="00C71859" w:rsidP="00F6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b/>
        <w:iCs/>
        <w:sz w:val="22"/>
        <w:szCs w:val="22"/>
      </w:rPr>
      <w:id w:val="-422107635"/>
      <w:docPartObj>
        <w:docPartGallery w:val="Page Numbers (Bottom of Page)"/>
        <w:docPartUnique/>
      </w:docPartObj>
    </w:sdtPr>
    <w:sdtContent>
      <w:sdt>
        <w:sdtPr>
          <w:rPr>
            <w:rFonts w:asciiTheme="majorHAnsi" w:hAnsiTheme="majorHAnsi" w:cstheme="majorHAnsi"/>
            <w:b/>
            <w:iCs/>
            <w:sz w:val="22"/>
            <w:szCs w:val="22"/>
          </w:rPr>
          <w:id w:val="1374042646"/>
          <w:docPartObj>
            <w:docPartGallery w:val="Page Numbers (Bottom of Page)"/>
            <w:docPartUnique/>
          </w:docPartObj>
        </w:sdtPr>
        <w:sdtContent>
          <w:p w14:paraId="248150F4" w14:textId="5CA03FE9" w:rsidR="00F62FAF" w:rsidRPr="00F62FAF" w:rsidRDefault="00F62FAF" w:rsidP="00F62FAF">
            <w:pPr>
              <w:pStyle w:val="Piedepgina"/>
              <w:jc w:val="center"/>
              <w:rPr>
                <w:rFonts w:asciiTheme="majorHAnsi" w:hAnsiTheme="majorHAnsi" w:cstheme="majorHAnsi"/>
                <w:b/>
                <w:iCs/>
                <w:sz w:val="22"/>
                <w:szCs w:val="22"/>
              </w:rPr>
            </w:pPr>
            <w:r w:rsidRPr="00F62FAF">
              <w:rPr>
                <w:rFonts w:asciiTheme="majorHAnsi" w:hAnsiTheme="majorHAnsi" w:cstheme="majorHAnsi"/>
                <w:b/>
                <w:iCs/>
                <w:sz w:val="22"/>
                <w:szCs w:val="22"/>
              </w:rPr>
              <w:t xml:space="preserve">Vol. 9, Núm. 17                  </w:t>
            </w:r>
            <w:proofErr w:type="gramStart"/>
            <w:r w:rsidRPr="00F62FAF">
              <w:rPr>
                <w:rFonts w:asciiTheme="majorHAnsi" w:hAnsiTheme="majorHAnsi" w:cstheme="majorHAnsi"/>
                <w:b/>
                <w:iCs/>
                <w:sz w:val="22"/>
                <w:szCs w:val="22"/>
              </w:rPr>
              <w:t>Enero</w:t>
            </w:r>
            <w:proofErr w:type="gramEnd"/>
            <w:r w:rsidRPr="00F62FAF">
              <w:rPr>
                <w:rFonts w:asciiTheme="majorHAnsi" w:hAnsiTheme="majorHAnsi" w:cstheme="majorHAnsi"/>
                <w:b/>
                <w:iCs/>
                <w:sz w:val="22"/>
                <w:szCs w:val="22"/>
              </w:rPr>
              <w:t xml:space="preserve"> - Junio 2022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2FBF" w14:textId="77777777" w:rsidR="00C71859" w:rsidRDefault="00C71859" w:rsidP="00F62FAF">
      <w:r>
        <w:separator/>
      </w:r>
    </w:p>
  </w:footnote>
  <w:footnote w:type="continuationSeparator" w:id="0">
    <w:p w14:paraId="32D2173E" w14:textId="77777777" w:rsidR="00C71859" w:rsidRDefault="00C71859" w:rsidP="00F6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701C" w14:textId="0B0EFD60" w:rsidR="00F62FAF" w:rsidRPr="00F62FAF" w:rsidRDefault="00F62FAF" w:rsidP="00F62FAF">
    <w:pPr>
      <w:pStyle w:val="Encabezado"/>
      <w:jc w:val="center"/>
      <w:rPr>
        <w:rFonts w:asciiTheme="majorHAnsi" w:hAnsiTheme="majorHAnsi" w:cstheme="majorHAnsi"/>
        <w:sz w:val="22"/>
        <w:szCs w:val="22"/>
      </w:rPr>
    </w:pPr>
    <w:r w:rsidRPr="00F62FAF">
      <w:rPr>
        <w:rFonts w:asciiTheme="majorHAnsi" w:hAnsiTheme="majorHAnsi" w:cstheme="majorHAnsi"/>
        <w:b/>
        <w:i/>
        <w:sz w:val="22"/>
        <w:szCs w:val="22"/>
      </w:rPr>
      <w:t>Revista Electrónica del Desarrollo Humano para la Innovación Social         ISSN: 2448 - 7422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B"/>
    <w:rsid w:val="00000440"/>
    <w:rsid w:val="00001CB9"/>
    <w:rsid w:val="00003F72"/>
    <w:rsid w:val="00005220"/>
    <w:rsid w:val="00006594"/>
    <w:rsid w:val="00013761"/>
    <w:rsid w:val="0001697C"/>
    <w:rsid w:val="00017607"/>
    <w:rsid w:val="00017B52"/>
    <w:rsid w:val="000232A5"/>
    <w:rsid w:val="00023675"/>
    <w:rsid w:val="000262E6"/>
    <w:rsid w:val="00026AA5"/>
    <w:rsid w:val="000274B8"/>
    <w:rsid w:val="00031FF7"/>
    <w:rsid w:val="00037FB4"/>
    <w:rsid w:val="000402F4"/>
    <w:rsid w:val="000408F4"/>
    <w:rsid w:val="00040C34"/>
    <w:rsid w:val="00042A9F"/>
    <w:rsid w:val="0004597B"/>
    <w:rsid w:val="00053668"/>
    <w:rsid w:val="00061C1B"/>
    <w:rsid w:val="00067720"/>
    <w:rsid w:val="000706A4"/>
    <w:rsid w:val="00070CCF"/>
    <w:rsid w:val="00072112"/>
    <w:rsid w:val="000735F9"/>
    <w:rsid w:val="000738EA"/>
    <w:rsid w:val="0007524A"/>
    <w:rsid w:val="00086453"/>
    <w:rsid w:val="00087B82"/>
    <w:rsid w:val="00091FC8"/>
    <w:rsid w:val="000944F6"/>
    <w:rsid w:val="00094A14"/>
    <w:rsid w:val="00094D66"/>
    <w:rsid w:val="000958B2"/>
    <w:rsid w:val="000A6C41"/>
    <w:rsid w:val="000B3052"/>
    <w:rsid w:val="000B73E1"/>
    <w:rsid w:val="000C4C79"/>
    <w:rsid w:val="000C67E7"/>
    <w:rsid w:val="000C7F78"/>
    <w:rsid w:val="000C7F86"/>
    <w:rsid w:val="000E15D9"/>
    <w:rsid w:val="000E2C3A"/>
    <w:rsid w:val="000E48CE"/>
    <w:rsid w:val="000E788A"/>
    <w:rsid w:val="000F0D0D"/>
    <w:rsid w:val="000F5CDB"/>
    <w:rsid w:val="000F748B"/>
    <w:rsid w:val="0010405B"/>
    <w:rsid w:val="001068D3"/>
    <w:rsid w:val="001073A9"/>
    <w:rsid w:val="0011325C"/>
    <w:rsid w:val="00117E32"/>
    <w:rsid w:val="00120603"/>
    <w:rsid w:val="00123144"/>
    <w:rsid w:val="001424B9"/>
    <w:rsid w:val="00142DC2"/>
    <w:rsid w:val="0015022A"/>
    <w:rsid w:val="00151602"/>
    <w:rsid w:val="00165B0F"/>
    <w:rsid w:val="00165E0C"/>
    <w:rsid w:val="001708FE"/>
    <w:rsid w:val="00175E2B"/>
    <w:rsid w:val="00185735"/>
    <w:rsid w:val="00192D20"/>
    <w:rsid w:val="00193B28"/>
    <w:rsid w:val="00193D1E"/>
    <w:rsid w:val="001941A9"/>
    <w:rsid w:val="0019476B"/>
    <w:rsid w:val="001A07FA"/>
    <w:rsid w:val="001A632D"/>
    <w:rsid w:val="001C1D95"/>
    <w:rsid w:val="001C3A04"/>
    <w:rsid w:val="001C6365"/>
    <w:rsid w:val="001D045C"/>
    <w:rsid w:val="001D6EE7"/>
    <w:rsid w:val="001E0EBC"/>
    <w:rsid w:val="001E58ED"/>
    <w:rsid w:val="00200B73"/>
    <w:rsid w:val="00204281"/>
    <w:rsid w:val="00206EDF"/>
    <w:rsid w:val="00207E71"/>
    <w:rsid w:val="00220BEE"/>
    <w:rsid w:val="0022102E"/>
    <w:rsid w:val="002248FA"/>
    <w:rsid w:val="00230779"/>
    <w:rsid w:val="00233CC7"/>
    <w:rsid w:val="002367F8"/>
    <w:rsid w:val="002369A0"/>
    <w:rsid w:val="00246BCF"/>
    <w:rsid w:val="00247A13"/>
    <w:rsid w:val="00250552"/>
    <w:rsid w:val="002519CE"/>
    <w:rsid w:val="00256921"/>
    <w:rsid w:val="00265DF5"/>
    <w:rsid w:val="00266666"/>
    <w:rsid w:val="00270B98"/>
    <w:rsid w:val="0027106F"/>
    <w:rsid w:val="0027309B"/>
    <w:rsid w:val="00275B8F"/>
    <w:rsid w:val="002763A4"/>
    <w:rsid w:val="00276AAB"/>
    <w:rsid w:val="00285B69"/>
    <w:rsid w:val="00286B51"/>
    <w:rsid w:val="00286DF8"/>
    <w:rsid w:val="002978D5"/>
    <w:rsid w:val="002A0322"/>
    <w:rsid w:val="002A06D8"/>
    <w:rsid w:val="002B5ACA"/>
    <w:rsid w:val="002C0200"/>
    <w:rsid w:val="002C2741"/>
    <w:rsid w:val="002C3A32"/>
    <w:rsid w:val="002C4FF9"/>
    <w:rsid w:val="002C7FA9"/>
    <w:rsid w:val="002D1531"/>
    <w:rsid w:val="002D18BC"/>
    <w:rsid w:val="002D1964"/>
    <w:rsid w:val="002D54FE"/>
    <w:rsid w:val="002D5E10"/>
    <w:rsid w:val="002E2986"/>
    <w:rsid w:val="002E724B"/>
    <w:rsid w:val="002F2A84"/>
    <w:rsid w:val="002F6FF5"/>
    <w:rsid w:val="002F7060"/>
    <w:rsid w:val="00300337"/>
    <w:rsid w:val="00303F30"/>
    <w:rsid w:val="003115B9"/>
    <w:rsid w:val="00311E35"/>
    <w:rsid w:val="0031644B"/>
    <w:rsid w:val="00317CC7"/>
    <w:rsid w:val="00317F45"/>
    <w:rsid w:val="003225AE"/>
    <w:rsid w:val="00323281"/>
    <w:rsid w:val="003317D5"/>
    <w:rsid w:val="003327A1"/>
    <w:rsid w:val="00333EC4"/>
    <w:rsid w:val="00334E31"/>
    <w:rsid w:val="00335C36"/>
    <w:rsid w:val="00342DD8"/>
    <w:rsid w:val="00356541"/>
    <w:rsid w:val="00360809"/>
    <w:rsid w:val="00366395"/>
    <w:rsid w:val="0036659C"/>
    <w:rsid w:val="0037487A"/>
    <w:rsid w:val="003767BE"/>
    <w:rsid w:val="00377C53"/>
    <w:rsid w:val="003817C7"/>
    <w:rsid w:val="0038261B"/>
    <w:rsid w:val="00382FAD"/>
    <w:rsid w:val="00384237"/>
    <w:rsid w:val="00385AF3"/>
    <w:rsid w:val="00391978"/>
    <w:rsid w:val="00392552"/>
    <w:rsid w:val="00393762"/>
    <w:rsid w:val="003A21ED"/>
    <w:rsid w:val="003A4C19"/>
    <w:rsid w:val="003B4C30"/>
    <w:rsid w:val="003B5863"/>
    <w:rsid w:val="003B7FF0"/>
    <w:rsid w:val="003D10EB"/>
    <w:rsid w:val="003D1F50"/>
    <w:rsid w:val="003E1A1B"/>
    <w:rsid w:val="003E2B94"/>
    <w:rsid w:val="003E6424"/>
    <w:rsid w:val="00400C41"/>
    <w:rsid w:val="0040517F"/>
    <w:rsid w:val="0040669A"/>
    <w:rsid w:val="00410A0B"/>
    <w:rsid w:val="00413A00"/>
    <w:rsid w:val="00414318"/>
    <w:rsid w:val="00415749"/>
    <w:rsid w:val="00437D41"/>
    <w:rsid w:val="0044351F"/>
    <w:rsid w:val="00456361"/>
    <w:rsid w:val="00456D36"/>
    <w:rsid w:val="00462A62"/>
    <w:rsid w:val="00464FCF"/>
    <w:rsid w:val="00464FF4"/>
    <w:rsid w:val="00474B3F"/>
    <w:rsid w:val="0047631D"/>
    <w:rsid w:val="00487DC2"/>
    <w:rsid w:val="00490047"/>
    <w:rsid w:val="00490B1D"/>
    <w:rsid w:val="004930D2"/>
    <w:rsid w:val="00497655"/>
    <w:rsid w:val="00497A18"/>
    <w:rsid w:val="004A0195"/>
    <w:rsid w:val="004B3BAF"/>
    <w:rsid w:val="004C25DC"/>
    <w:rsid w:val="004C50AD"/>
    <w:rsid w:val="004C55C8"/>
    <w:rsid w:val="004D02EB"/>
    <w:rsid w:val="004D4A2B"/>
    <w:rsid w:val="004D4DF9"/>
    <w:rsid w:val="004D57D0"/>
    <w:rsid w:val="004E1F04"/>
    <w:rsid w:val="004E2DC8"/>
    <w:rsid w:val="004E3274"/>
    <w:rsid w:val="004F1C58"/>
    <w:rsid w:val="004F594B"/>
    <w:rsid w:val="004F635F"/>
    <w:rsid w:val="0052027E"/>
    <w:rsid w:val="0052046A"/>
    <w:rsid w:val="0052357A"/>
    <w:rsid w:val="00531F01"/>
    <w:rsid w:val="00535702"/>
    <w:rsid w:val="00536723"/>
    <w:rsid w:val="0054401F"/>
    <w:rsid w:val="00546EED"/>
    <w:rsid w:val="0055325F"/>
    <w:rsid w:val="00556934"/>
    <w:rsid w:val="005639C9"/>
    <w:rsid w:val="005642DB"/>
    <w:rsid w:val="00567615"/>
    <w:rsid w:val="005704CD"/>
    <w:rsid w:val="0058036A"/>
    <w:rsid w:val="0058102E"/>
    <w:rsid w:val="0058231A"/>
    <w:rsid w:val="00582C81"/>
    <w:rsid w:val="005A245C"/>
    <w:rsid w:val="005B1EC3"/>
    <w:rsid w:val="005B2575"/>
    <w:rsid w:val="005B30A3"/>
    <w:rsid w:val="005C38BF"/>
    <w:rsid w:val="005D1849"/>
    <w:rsid w:val="005D7512"/>
    <w:rsid w:val="005D7A9F"/>
    <w:rsid w:val="005F17B6"/>
    <w:rsid w:val="005F4598"/>
    <w:rsid w:val="005F5F9F"/>
    <w:rsid w:val="00601610"/>
    <w:rsid w:val="006063C1"/>
    <w:rsid w:val="00614E88"/>
    <w:rsid w:val="00633867"/>
    <w:rsid w:val="00633E4D"/>
    <w:rsid w:val="0063485E"/>
    <w:rsid w:val="0064077D"/>
    <w:rsid w:val="00641EC2"/>
    <w:rsid w:val="00643BAF"/>
    <w:rsid w:val="006443F4"/>
    <w:rsid w:val="00654B78"/>
    <w:rsid w:val="00655A97"/>
    <w:rsid w:val="00662AB1"/>
    <w:rsid w:val="0066327B"/>
    <w:rsid w:val="006655EC"/>
    <w:rsid w:val="006663F2"/>
    <w:rsid w:val="0068225B"/>
    <w:rsid w:val="00686FDF"/>
    <w:rsid w:val="00694A0A"/>
    <w:rsid w:val="00695016"/>
    <w:rsid w:val="00696E6F"/>
    <w:rsid w:val="006A597C"/>
    <w:rsid w:val="006A6BC6"/>
    <w:rsid w:val="006B205C"/>
    <w:rsid w:val="006B3CB3"/>
    <w:rsid w:val="006B50EE"/>
    <w:rsid w:val="006B56C8"/>
    <w:rsid w:val="006B677C"/>
    <w:rsid w:val="006C0851"/>
    <w:rsid w:val="006C0FE1"/>
    <w:rsid w:val="006C426A"/>
    <w:rsid w:val="006C45E6"/>
    <w:rsid w:val="006D37D2"/>
    <w:rsid w:val="006D680B"/>
    <w:rsid w:val="006E491C"/>
    <w:rsid w:val="006E5CC7"/>
    <w:rsid w:val="006F3C6E"/>
    <w:rsid w:val="006F77BE"/>
    <w:rsid w:val="006F7E07"/>
    <w:rsid w:val="00700717"/>
    <w:rsid w:val="007111A0"/>
    <w:rsid w:val="00714CD6"/>
    <w:rsid w:val="0072546D"/>
    <w:rsid w:val="00725D57"/>
    <w:rsid w:val="00726204"/>
    <w:rsid w:val="00731E3E"/>
    <w:rsid w:val="00734357"/>
    <w:rsid w:val="0073789F"/>
    <w:rsid w:val="00740D9D"/>
    <w:rsid w:val="00744F66"/>
    <w:rsid w:val="007625DF"/>
    <w:rsid w:val="00767C7B"/>
    <w:rsid w:val="0078242B"/>
    <w:rsid w:val="0078438B"/>
    <w:rsid w:val="00785B02"/>
    <w:rsid w:val="00791B8C"/>
    <w:rsid w:val="00793B93"/>
    <w:rsid w:val="007A5954"/>
    <w:rsid w:val="007B6CB5"/>
    <w:rsid w:val="007C0072"/>
    <w:rsid w:val="007C3F5C"/>
    <w:rsid w:val="007D0151"/>
    <w:rsid w:val="007D3D78"/>
    <w:rsid w:val="007D58AF"/>
    <w:rsid w:val="007E0A51"/>
    <w:rsid w:val="007E0A69"/>
    <w:rsid w:val="007E26E8"/>
    <w:rsid w:val="007E3468"/>
    <w:rsid w:val="007E5AD6"/>
    <w:rsid w:val="007F0032"/>
    <w:rsid w:val="007F287A"/>
    <w:rsid w:val="00800DF2"/>
    <w:rsid w:val="00803808"/>
    <w:rsid w:val="00805334"/>
    <w:rsid w:val="008119A5"/>
    <w:rsid w:val="00814099"/>
    <w:rsid w:val="00814236"/>
    <w:rsid w:val="008143F4"/>
    <w:rsid w:val="00831A59"/>
    <w:rsid w:val="00834C98"/>
    <w:rsid w:val="0084021C"/>
    <w:rsid w:val="00841190"/>
    <w:rsid w:val="00842360"/>
    <w:rsid w:val="008428A1"/>
    <w:rsid w:val="008430AD"/>
    <w:rsid w:val="00850F24"/>
    <w:rsid w:val="00851FD6"/>
    <w:rsid w:val="008522E1"/>
    <w:rsid w:val="0085280E"/>
    <w:rsid w:val="00853F19"/>
    <w:rsid w:val="00866346"/>
    <w:rsid w:val="008678E4"/>
    <w:rsid w:val="008704DF"/>
    <w:rsid w:val="00870665"/>
    <w:rsid w:val="00872AAE"/>
    <w:rsid w:val="00877164"/>
    <w:rsid w:val="00880FB1"/>
    <w:rsid w:val="008823B3"/>
    <w:rsid w:val="008932A3"/>
    <w:rsid w:val="0089419B"/>
    <w:rsid w:val="008963F9"/>
    <w:rsid w:val="008A5A9E"/>
    <w:rsid w:val="008A7B96"/>
    <w:rsid w:val="008A7C48"/>
    <w:rsid w:val="008B0356"/>
    <w:rsid w:val="008B2E62"/>
    <w:rsid w:val="008B41E6"/>
    <w:rsid w:val="008E0880"/>
    <w:rsid w:val="008E3159"/>
    <w:rsid w:val="008E4BC4"/>
    <w:rsid w:val="008F0EA8"/>
    <w:rsid w:val="008F113E"/>
    <w:rsid w:val="008F4156"/>
    <w:rsid w:val="008F7234"/>
    <w:rsid w:val="008F753C"/>
    <w:rsid w:val="00901CC4"/>
    <w:rsid w:val="00916157"/>
    <w:rsid w:val="00916245"/>
    <w:rsid w:val="009220BE"/>
    <w:rsid w:val="00926031"/>
    <w:rsid w:val="009268DE"/>
    <w:rsid w:val="009329E2"/>
    <w:rsid w:val="00934877"/>
    <w:rsid w:val="00935C3E"/>
    <w:rsid w:val="009452C8"/>
    <w:rsid w:val="00951218"/>
    <w:rsid w:val="00953894"/>
    <w:rsid w:val="00953F24"/>
    <w:rsid w:val="00955AC6"/>
    <w:rsid w:val="009571CC"/>
    <w:rsid w:val="009647FD"/>
    <w:rsid w:val="009648E6"/>
    <w:rsid w:val="009740F5"/>
    <w:rsid w:val="00980E62"/>
    <w:rsid w:val="00980E85"/>
    <w:rsid w:val="00985AE8"/>
    <w:rsid w:val="00987267"/>
    <w:rsid w:val="009877BD"/>
    <w:rsid w:val="009A36B6"/>
    <w:rsid w:val="009A43C6"/>
    <w:rsid w:val="009A4DD5"/>
    <w:rsid w:val="009C640F"/>
    <w:rsid w:val="009D0D24"/>
    <w:rsid w:val="009E2039"/>
    <w:rsid w:val="009E27F8"/>
    <w:rsid w:val="009E3211"/>
    <w:rsid w:val="009F1A34"/>
    <w:rsid w:val="00A024C7"/>
    <w:rsid w:val="00A03192"/>
    <w:rsid w:val="00A1769B"/>
    <w:rsid w:val="00A20B8A"/>
    <w:rsid w:val="00A34150"/>
    <w:rsid w:val="00A439E2"/>
    <w:rsid w:val="00A45E57"/>
    <w:rsid w:val="00A46297"/>
    <w:rsid w:val="00A503BF"/>
    <w:rsid w:val="00A51282"/>
    <w:rsid w:val="00A521C3"/>
    <w:rsid w:val="00A5224E"/>
    <w:rsid w:val="00A55857"/>
    <w:rsid w:val="00A56DDB"/>
    <w:rsid w:val="00A66288"/>
    <w:rsid w:val="00A8334C"/>
    <w:rsid w:val="00A844C6"/>
    <w:rsid w:val="00A86C31"/>
    <w:rsid w:val="00A87BF5"/>
    <w:rsid w:val="00AB226D"/>
    <w:rsid w:val="00AB409F"/>
    <w:rsid w:val="00AC7F06"/>
    <w:rsid w:val="00AD5051"/>
    <w:rsid w:val="00AD53E0"/>
    <w:rsid w:val="00AD5BEF"/>
    <w:rsid w:val="00AD7FA8"/>
    <w:rsid w:val="00AE1D77"/>
    <w:rsid w:val="00AE3DB6"/>
    <w:rsid w:val="00AE55B9"/>
    <w:rsid w:val="00AF65ED"/>
    <w:rsid w:val="00B01EEC"/>
    <w:rsid w:val="00B02FB9"/>
    <w:rsid w:val="00B03D1D"/>
    <w:rsid w:val="00B107EF"/>
    <w:rsid w:val="00B14EEC"/>
    <w:rsid w:val="00B178B5"/>
    <w:rsid w:val="00B17BEA"/>
    <w:rsid w:val="00B25EAE"/>
    <w:rsid w:val="00B26FCC"/>
    <w:rsid w:val="00B27AA7"/>
    <w:rsid w:val="00B3005C"/>
    <w:rsid w:val="00B309E3"/>
    <w:rsid w:val="00B31922"/>
    <w:rsid w:val="00B32085"/>
    <w:rsid w:val="00B36C19"/>
    <w:rsid w:val="00B447D6"/>
    <w:rsid w:val="00B54A75"/>
    <w:rsid w:val="00B6215B"/>
    <w:rsid w:val="00B647AC"/>
    <w:rsid w:val="00B6516E"/>
    <w:rsid w:val="00B65C7E"/>
    <w:rsid w:val="00B7074E"/>
    <w:rsid w:val="00B74A08"/>
    <w:rsid w:val="00B7655F"/>
    <w:rsid w:val="00B76696"/>
    <w:rsid w:val="00B82B17"/>
    <w:rsid w:val="00B95ADE"/>
    <w:rsid w:val="00BA347C"/>
    <w:rsid w:val="00BA3695"/>
    <w:rsid w:val="00BA404A"/>
    <w:rsid w:val="00BA601E"/>
    <w:rsid w:val="00BA78B0"/>
    <w:rsid w:val="00BB1E3A"/>
    <w:rsid w:val="00BB21AD"/>
    <w:rsid w:val="00BB614E"/>
    <w:rsid w:val="00BC596D"/>
    <w:rsid w:val="00BC7D4D"/>
    <w:rsid w:val="00BE794B"/>
    <w:rsid w:val="00BF3C0E"/>
    <w:rsid w:val="00BF5EE8"/>
    <w:rsid w:val="00C16064"/>
    <w:rsid w:val="00C17FB8"/>
    <w:rsid w:val="00C237EA"/>
    <w:rsid w:val="00C23868"/>
    <w:rsid w:val="00C2571A"/>
    <w:rsid w:val="00C25FB3"/>
    <w:rsid w:val="00C31E38"/>
    <w:rsid w:val="00C34DE3"/>
    <w:rsid w:val="00C43764"/>
    <w:rsid w:val="00C47C77"/>
    <w:rsid w:val="00C50792"/>
    <w:rsid w:val="00C51FDA"/>
    <w:rsid w:val="00C54DA9"/>
    <w:rsid w:val="00C56498"/>
    <w:rsid w:val="00C5797D"/>
    <w:rsid w:val="00C70B5B"/>
    <w:rsid w:val="00C71859"/>
    <w:rsid w:val="00C77233"/>
    <w:rsid w:val="00C7729A"/>
    <w:rsid w:val="00C77CDD"/>
    <w:rsid w:val="00C910AC"/>
    <w:rsid w:val="00C9765C"/>
    <w:rsid w:val="00CA4EF1"/>
    <w:rsid w:val="00CB1A19"/>
    <w:rsid w:val="00CD02B9"/>
    <w:rsid w:val="00CD058A"/>
    <w:rsid w:val="00CD3E83"/>
    <w:rsid w:val="00CE0D60"/>
    <w:rsid w:val="00CE3D2C"/>
    <w:rsid w:val="00CE43EB"/>
    <w:rsid w:val="00CF1850"/>
    <w:rsid w:val="00CF7482"/>
    <w:rsid w:val="00D027DA"/>
    <w:rsid w:val="00D03FF1"/>
    <w:rsid w:val="00D05D1F"/>
    <w:rsid w:val="00D06503"/>
    <w:rsid w:val="00D06E79"/>
    <w:rsid w:val="00D14457"/>
    <w:rsid w:val="00D17608"/>
    <w:rsid w:val="00D20F2A"/>
    <w:rsid w:val="00D262E9"/>
    <w:rsid w:val="00D317F6"/>
    <w:rsid w:val="00D32B95"/>
    <w:rsid w:val="00D40F64"/>
    <w:rsid w:val="00D44F15"/>
    <w:rsid w:val="00D51A8C"/>
    <w:rsid w:val="00D67D9B"/>
    <w:rsid w:val="00D7232D"/>
    <w:rsid w:val="00D80DEC"/>
    <w:rsid w:val="00D82DED"/>
    <w:rsid w:val="00D87AEB"/>
    <w:rsid w:val="00D92458"/>
    <w:rsid w:val="00D95918"/>
    <w:rsid w:val="00D96CC5"/>
    <w:rsid w:val="00DA6A71"/>
    <w:rsid w:val="00DA79D5"/>
    <w:rsid w:val="00DC5E55"/>
    <w:rsid w:val="00DD0A0C"/>
    <w:rsid w:val="00DE09D4"/>
    <w:rsid w:val="00DE49CD"/>
    <w:rsid w:val="00DE4E83"/>
    <w:rsid w:val="00DE562D"/>
    <w:rsid w:val="00DE61C2"/>
    <w:rsid w:val="00DF1BED"/>
    <w:rsid w:val="00DF1DB1"/>
    <w:rsid w:val="00E03A49"/>
    <w:rsid w:val="00E06004"/>
    <w:rsid w:val="00E062C2"/>
    <w:rsid w:val="00E15DF9"/>
    <w:rsid w:val="00E27A6E"/>
    <w:rsid w:val="00E27BD1"/>
    <w:rsid w:val="00E30A1C"/>
    <w:rsid w:val="00E30D9E"/>
    <w:rsid w:val="00E33D20"/>
    <w:rsid w:val="00E548BB"/>
    <w:rsid w:val="00E6186F"/>
    <w:rsid w:val="00E669EF"/>
    <w:rsid w:val="00E66F2C"/>
    <w:rsid w:val="00E705F7"/>
    <w:rsid w:val="00E82383"/>
    <w:rsid w:val="00E830E4"/>
    <w:rsid w:val="00E91459"/>
    <w:rsid w:val="00E933DC"/>
    <w:rsid w:val="00EB1DEF"/>
    <w:rsid w:val="00EB4738"/>
    <w:rsid w:val="00EC0A99"/>
    <w:rsid w:val="00EC1373"/>
    <w:rsid w:val="00EC166D"/>
    <w:rsid w:val="00EC1866"/>
    <w:rsid w:val="00EC5C42"/>
    <w:rsid w:val="00EC6815"/>
    <w:rsid w:val="00ED2771"/>
    <w:rsid w:val="00ED2D1C"/>
    <w:rsid w:val="00ED5D14"/>
    <w:rsid w:val="00EE00B7"/>
    <w:rsid w:val="00EE0CE3"/>
    <w:rsid w:val="00EE44C1"/>
    <w:rsid w:val="00EE4E5B"/>
    <w:rsid w:val="00EF1204"/>
    <w:rsid w:val="00EF29FB"/>
    <w:rsid w:val="00EF6C43"/>
    <w:rsid w:val="00F013C4"/>
    <w:rsid w:val="00F03765"/>
    <w:rsid w:val="00F0383C"/>
    <w:rsid w:val="00F165F6"/>
    <w:rsid w:val="00F16957"/>
    <w:rsid w:val="00F24601"/>
    <w:rsid w:val="00F26E1E"/>
    <w:rsid w:val="00F322B2"/>
    <w:rsid w:val="00F32466"/>
    <w:rsid w:val="00F333F6"/>
    <w:rsid w:val="00F362EE"/>
    <w:rsid w:val="00F53319"/>
    <w:rsid w:val="00F53A4B"/>
    <w:rsid w:val="00F602FE"/>
    <w:rsid w:val="00F60B5B"/>
    <w:rsid w:val="00F61D2D"/>
    <w:rsid w:val="00F62FAF"/>
    <w:rsid w:val="00F63B73"/>
    <w:rsid w:val="00F87421"/>
    <w:rsid w:val="00F90AA7"/>
    <w:rsid w:val="00F90B02"/>
    <w:rsid w:val="00FA2104"/>
    <w:rsid w:val="00FA60F1"/>
    <w:rsid w:val="00FB074E"/>
    <w:rsid w:val="00FB34C1"/>
    <w:rsid w:val="00FB77EB"/>
    <w:rsid w:val="00FC0EEE"/>
    <w:rsid w:val="00FC4F83"/>
    <w:rsid w:val="00FD3567"/>
    <w:rsid w:val="00FD54E3"/>
    <w:rsid w:val="00FD6947"/>
    <w:rsid w:val="00FE07D6"/>
    <w:rsid w:val="00FE1BD6"/>
    <w:rsid w:val="00FE54DF"/>
    <w:rsid w:val="00FE7BD6"/>
    <w:rsid w:val="00FF2BA9"/>
    <w:rsid w:val="00FF571E"/>
    <w:rsid w:val="00FF76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8F701"/>
  <w14:defaultImageDpi w14:val="300"/>
  <w15:docId w15:val="{8857E1CB-CBF2-7C49-BF2A-9BEAFB32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36723"/>
  </w:style>
  <w:style w:type="character" w:customStyle="1" w:styleId="author">
    <w:name w:val="author"/>
    <w:basedOn w:val="Fuentedeprrafopredeter"/>
    <w:rsid w:val="00536723"/>
  </w:style>
  <w:style w:type="character" w:customStyle="1" w:styleId="Fecha1">
    <w:name w:val="Fecha1"/>
    <w:basedOn w:val="Fuentedeprrafopredeter"/>
    <w:rsid w:val="00536723"/>
  </w:style>
  <w:style w:type="paragraph" w:styleId="NormalWeb">
    <w:name w:val="Normal (Web)"/>
    <w:basedOn w:val="Normal"/>
    <w:uiPriority w:val="99"/>
    <w:semiHidden/>
    <w:unhideWhenUsed/>
    <w:rsid w:val="00EE0CE3"/>
    <w:pPr>
      <w:spacing w:before="100" w:beforeAutospacing="1" w:after="100" w:afterAutospacing="1"/>
    </w:pPr>
    <w:rPr>
      <w:rFonts w:ascii="Times New Roman" w:hAnsi="Times New Roman" w:cs="Times New Roman"/>
      <w:sz w:val="20"/>
      <w:szCs w:val="20"/>
    </w:rPr>
  </w:style>
  <w:style w:type="character" w:styleId="Hipervnculo">
    <w:name w:val="Hyperlink"/>
    <w:basedOn w:val="Fuentedeprrafopredeter"/>
    <w:uiPriority w:val="99"/>
    <w:unhideWhenUsed/>
    <w:rsid w:val="00633867"/>
    <w:rPr>
      <w:color w:val="0000FF" w:themeColor="hyperlink"/>
      <w:u w:val="single"/>
    </w:rPr>
  </w:style>
  <w:style w:type="character" w:customStyle="1" w:styleId="jlqj4b">
    <w:name w:val="jlqj4b"/>
    <w:basedOn w:val="Fuentedeprrafopredeter"/>
    <w:rsid w:val="00AE55B9"/>
  </w:style>
  <w:style w:type="table" w:styleId="Tablaconcuadrcula">
    <w:name w:val="Table Grid"/>
    <w:basedOn w:val="Tablanormal"/>
    <w:uiPriority w:val="59"/>
    <w:rsid w:val="007E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2FAF"/>
    <w:pPr>
      <w:tabs>
        <w:tab w:val="center" w:pos="4419"/>
        <w:tab w:val="right" w:pos="8838"/>
      </w:tabs>
    </w:pPr>
  </w:style>
  <w:style w:type="character" w:customStyle="1" w:styleId="EncabezadoCar">
    <w:name w:val="Encabezado Car"/>
    <w:basedOn w:val="Fuentedeprrafopredeter"/>
    <w:link w:val="Encabezado"/>
    <w:uiPriority w:val="99"/>
    <w:rsid w:val="00F62FAF"/>
  </w:style>
  <w:style w:type="paragraph" w:styleId="Piedepgina">
    <w:name w:val="footer"/>
    <w:basedOn w:val="Normal"/>
    <w:link w:val="PiedepginaCar"/>
    <w:uiPriority w:val="99"/>
    <w:unhideWhenUsed/>
    <w:rsid w:val="00F62FAF"/>
    <w:pPr>
      <w:tabs>
        <w:tab w:val="center" w:pos="4419"/>
        <w:tab w:val="right" w:pos="8838"/>
      </w:tabs>
    </w:pPr>
  </w:style>
  <w:style w:type="character" w:customStyle="1" w:styleId="PiedepginaCar">
    <w:name w:val="Pie de página Car"/>
    <w:basedOn w:val="Fuentedeprrafopredeter"/>
    <w:link w:val="Piedepgina"/>
    <w:uiPriority w:val="99"/>
    <w:rsid w:val="00F6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5392">
      <w:bodyDiv w:val="1"/>
      <w:marLeft w:val="0"/>
      <w:marRight w:val="0"/>
      <w:marTop w:val="0"/>
      <w:marBottom w:val="0"/>
      <w:divBdr>
        <w:top w:val="none" w:sz="0" w:space="0" w:color="auto"/>
        <w:left w:val="none" w:sz="0" w:space="0" w:color="auto"/>
        <w:bottom w:val="none" w:sz="0" w:space="0" w:color="auto"/>
        <w:right w:val="none" w:sz="0" w:space="0" w:color="auto"/>
      </w:divBdr>
    </w:div>
    <w:div w:id="257058213">
      <w:bodyDiv w:val="1"/>
      <w:marLeft w:val="0"/>
      <w:marRight w:val="0"/>
      <w:marTop w:val="0"/>
      <w:marBottom w:val="0"/>
      <w:divBdr>
        <w:top w:val="none" w:sz="0" w:space="0" w:color="auto"/>
        <w:left w:val="none" w:sz="0" w:space="0" w:color="auto"/>
        <w:bottom w:val="none" w:sz="0" w:space="0" w:color="auto"/>
        <w:right w:val="none" w:sz="0" w:space="0" w:color="auto"/>
      </w:divBdr>
    </w:div>
    <w:div w:id="375619371">
      <w:bodyDiv w:val="1"/>
      <w:marLeft w:val="0"/>
      <w:marRight w:val="0"/>
      <w:marTop w:val="0"/>
      <w:marBottom w:val="0"/>
      <w:divBdr>
        <w:top w:val="none" w:sz="0" w:space="0" w:color="auto"/>
        <w:left w:val="none" w:sz="0" w:space="0" w:color="auto"/>
        <w:bottom w:val="none" w:sz="0" w:space="0" w:color="auto"/>
        <w:right w:val="none" w:sz="0" w:space="0" w:color="auto"/>
      </w:divBdr>
    </w:div>
    <w:div w:id="540437381">
      <w:bodyDiv w:val="1"/>
      <w:marLeft w:val="0"/>
      <w:marRight w:val="0"/>
      <w:marTop w:val="0"/>
      <w:marBottom w:val="0"/>
      <w:divBdr>
        <w:top w:val="none" w:sz="0" w:space="0" w:color="auto"/>
        <w:left w:val="none" w:sz="0" w:space="0" w:color="auto"/>
        <w:bottom w:val="none" w:sz="0" w:space="0" w:color="auto"/>
        <w:right w:val="none" w:sz="0" w:space="0" w:color="auto"/>
      </w:divBdr>
      <w:divsChild>
        <w:div w:id="670986636">
          <w:marLeft w:val="0"/>
          <w:marRight w:val="0"/>
          <w:marTop w:val="0"/>
          <w:marBottom w:val="0"/>
          <w:divBdr>
            <w:top w:val="none" w:sz="0" w:space="0" w:color="auto"/>
            <w:left w:val="none" w:sz="0" w:space="0" w:color="auto"/>
            <w:bottom w:val="none" w:sz="0" w:space="0" w:color="auto"/>
            <w:right w:val="none" w:sz="0" w:space="0" w:color="auto"/>
          </w:divBdr>
          <w:divsChild>
            <w:div w:id="302778156">
              <w:marLeft w:val="0"/>
              <w:marRight w:val="0"/>
              <w:marTop w:val="0"/>
              <w:marBottom w:val="0"/>
              <w:divBdr>
                <w:top w:val="none" w:sz="0" w:space="0" w:color="auto"/>
                <w:left w:val="none" w:sz="0" w:space="0" w:color="auto"/>
                <w:bottom w:val="none" w:sz="0" w:space="0" w:color="auto"/>
                <w:right w:val="none" w:sz="0" w:space="0" w:color="auto"/>
              </w:divBdr>
              <w:divsChild>
                <w:div w:id="8125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9678">
      <w:bodyDiv w:val="1"/>
      <w:marLeft w:val="0"/>
      <w:marRight w:val="0"/>
      <w:marTop w:val="0"/>
      <w:marBottom w:val="0"/>
      <w:divBdr>
        <w:top w:val="none" w:sz="0" w:space="0" w:color="auto"/>
        <w:left w:val="none" w:sz="0" w:space="0" w:color="auto"/>
        <w:bottom w:val="none" w:sz="0" w:space="0" w:color="auto"/>
        <w:right w:val="none" w:sz="0" w:space="0" w:color="auto"/>
      </w:divBdr>
    </w:div>
    <w:div w:id="775059270">
      <w:bodyDiv w:val="1"/>
      <w:marLeft w:val="0"/>
      <w:marRight w:val="0"/>
      <w:marTop w:val="0"/>
      <w:marBottom w:val="0"/>
      <w:divBdr>
        <w:top w:val="none" w:sz="0" w:space="0" w:color="auto"/>
        <w:left w:val="none" w:sz="0" w:space="0" w:color="auto"/>
        <w:bottom w:val="none" w:sz="0" w:space="0" w:color="auto"/>
        <w:right w:val="none" w:sz="0" w:space="0" w:color="auto"/>
      </w:divBdr>
    </w:div>
    <w:div w:id="988749404">
      <w:bodyDiv w:val="1"/>
      <w:marLeft w:val="0"/>
      <w:marRight w:val="0"/>
      <w:marTop w:val="0"/>
      <w:marBottom w:val="0"/>
      <w:divBdr>
        <w:top w:val="none" w:sz="0" w:space="0" w:color="auto"/>
        <w:left w:val="none" w:sz="0" w:space="0" w:color="auto"/>
        <w:bottom w:val="none" w:sz="0" w:space="0" w:color="auto"/>
        <w:right w:val="none" w:sz="0" w:space="0" w:color="auto"/>
      </w:divBdr>
    </w:div>
    <w:div w:id="1161237443">
      <w:bodyDiv w:val="1"/>
      <w:marLeft w:val="0"/>
      <w:marRight w:val="0"/>
      <w:marTop w:val="0"/>
      <w:marBottom w:val="0"/>
      <w:divBdr>
        <w:top w:val="none" w:sz="0" w:space="0" w:color="auto"/>
        <w:left w:val="none" w:sz="0" w:space="0" w:color="auto"/>
        <w:bottom w:val="none" w:sz="0" w:space="0" w:color="auto"/>
        <w:right w:val="none" w:sz="0" w:space="0" w:color="auto"/>
      </w:divBdr>
    </w:div>
    <w:div w:id="1511605988">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81213810">
      <w:bodyDiv w:val="1"/>
      <w:marLeft w:val="0"/>
      <w:marRight w:val="0"/>
      <w:marTop w:val="0"/>
      <w:marBottom w:val="0"/>
      <w:divBdr>
        <w:top w:val="none" w:sz="0" w:space="0" w:color="auto"/>
        <w:left w:val="none" w:sz="0" w:space="0" w:color="auto"/>
        <w:bottom w:val="none" w:sz="0" w:space="0" w:color="auto"/>
        <w:right w:val="none" w:sz="0" w:space="0" w:color="auto"/>
      </w:divBdr>
      <w:divsChild>
        <w:div w:id="691955328">
          <w:marLeft w:val="0"/>
          <w:marRight w:val="0"/>
          <w:marTop w:val="0"/>
          <w:marBottom w:val="0"/>
          <w:divBdr>
            <w:top w:val="none" w:sz="0" w:space="0" w:color="auto"/>
            <w:left w:val="none" w:sz="0" w:space="0" w:color="auto"/>
            <w:bottom w:val="none" w:sz="0" w:space="0" w:color="auto"/>
            <w:right w:val="none" w:sz="0" w:space="0" w:color="auto"/>
          </w:divBdr>
          <w:divsChild>
            <w:div w:id="967272610">
              <w:marLeft w:val="0"/>
              <w:marRight w:val="0"/>
              <w:marTop w:val="0"/>
              <w:marBottom w:val="0"/>
              <w:divBdr>
                <w:top w:val="none" w:sz="0" w:space="0" w:color="auto"/>
                <w:left w:val="none" w:sz="0" w:space="0" w:color="auto"/>
                <w:bottom w:val="none" w:sz="0" w:space="0" w:color="auto"/>
                <w:right w:val="none" w:sz="0" w:space="0" w:color="auto"/>
              </w:divBdr>
              <w:divsChild>
                <w:div w:id="8686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99559">
      <w:bodyDiv w:val="1"/>
      <w:marLeft w:val="0"/>
      <w:marRight w:val="0"/>
      <w:marTop w:val="0"/>
      <w:marBottom w:val="0"/>
      <w:divBdr>
        <w:top w:val="none" w:sz="0" w:space="0" w:color="auto"/>
        <w:left w:val="none" w:sz="0" w:space="0" w:color="auto"/>
        <w:bottom w:val="none" w:sz="0" w:space="0" w:color="auto"/>
        <w:right w:val="none" w:sz="0" w:space="0" w:color="auto"/>
      </w:divBdr>
    </w:div>
    <w:div w:id="1664501752">
      <w:bodyDiv w:val="1"/>
      <w:marLeft w:val="0"/>
      <w:marRight w:val="0"/>
      <w:marTop w:val="0"/>
      <w:marBottom w:val="0"/>
      <w:divBdr>
        <w:top w:val="none" w:sz="0" w:space="0" w:color="auto"/>
        <w:left w:val="none" w:sz="0" w:space="0" w:color="auto"/>
        <w:bottom w:val="none" w:sz="0" w:space="0" w:color="auto"/>
        <w:right w:val="none" w:sz="0" w:space="0" w:color="auto"/>
      </w:divBdr>
    </w:div>
    <w:div w:id="1695960836">
      <w:bodyDiv w:val="1"/>
      <w:marLeft w:val="0"/>
      <w:marRight w:val="0"/>
      <w:marTop w:val="0"/>
      <w:marBottom w:val="0"/>
      <w:divBdr>
        <w:top w:val="none" w:sz="0" w:space="0" w:color="auto"/>
        <w:left w:val="none" w:sz="0" w:space="0" w:color="auto"/>
        <w:bottom w:val="none" w:sz="0" w:space="0" w:color="auto"/>
        <w:right w:val="none" w:sz="0" w:space="0" w:color="auto"/>
      </w:divBdr>
    </w:div>
    <w:div w:id="1842159567">
      <w:bodyDiv w:val="1"/>
      <w:marLeft w:val="0"/>
      <w:marRight w:val="0"/>
      <w:marTop w:val="0"/>
      <w:marBottom w:val="0"/>
      <w:divBdr>
        <w:top w:val="none" w:sz="0" w:space="0" w:color="auto"/>
        <w:left w:val="none" w:sz="0" w:space="0" w:color="auto"/>
        <w:bottom w:val="none" w:sz="0" w:space="0" w:color="auto"/>
        <w:right w:val="none" w:sz="0" w:space="0" w:color="auto"/>
      </w:divBdr>
    </w:div>
    <w:div w:id="1926189462">
      <w:bodyDiv w:val="1"/>
      <w:marLeft w:val="0"/>
      <w:marRight w:val="0"/>
      <w:marTop w:val="0"/>
      <w:marBottom w:val="0"/>
      <w:divBdr>
        <w:top w:val="none" w:sz="0" w:space="0" w:color="auto"/>
        <w:left w:val="none" w:sz="0" w:space="0" w:color="auto"/>
        <w:bottom w:val="none" w:sz="0" w:space="0" w:color="auto"/>
        <w:right w:val="none" w:sz="0" w:space="0" w:color="auto"/>
      </w:divBdr>
    </w:div>
    <w:div w:id="2056809165">
      <w:bodyDiv w:val="1"/>
      <w:marLeft w:val="0"/>
      <w:marRight w:val="0"/>
      <w:marTop w:val="0"/>
      <w:marBottom w:val="0"/>
      <w:divBdr>
        <w:top w:val="none" w:sz="0" w:space="0" w:color="auto"/>
        <w:left w:val="none" w:sz="0" w:space="0" w:color="auto"/>
        <w:bottom w:val="none" w:sz="0" w:space="0" w:color="auto"/>
        <w:right w:val="none" w:sz="0" w:space="0" w:color="auto"/>
      </w:divBdr>
      <w:divsChild>
        <w:div w:id="86200719">
          <w:marLeft w:val="0"/>
          <w:marRight w:val="0"/>
          <w:marTop w:val="0"/>
          <w:marBottom w:val="0"/>
          <w:divBdr>
            <w:top w:val="none" w:sz="0" w:space="0" w:color="auto"/>
            <w:left w:val="none" w:sz="0" w:space="0" w:color="auto"/>
            <w:bottom w:val="none" w:sz="0" w:space="0" w:color="auto"/>
            <w:right w:val="none" w:sz="0" w:space="0" w:color="auto"/>
          </w:divBdr>
          <w:divsChild>
            <w:div w:id="1889339419">
              <w:marLeft w:val="0"/>
              <w:marRight w:val="0"/>
              <w:marTop w:val="0"/>
              <w:marBottom w:val="0"/>
              <w:divBdr>
                <w:top w:val="none" w:sz="0" w:space="0" w:color="auto"/>
                <w:left w:val="none" w:sz="0" w:space="0" w:color="auto"/>
                <w:bottom w:val="none" w:sz="0" w:space="0" w:color="auto"/>
                <w:right w:val="none" w:sz="0" w:space="0" w:color="auto"/>
              </w:divBdr>
              <w:divsChild>
                <w:div w:id="1190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6532</Words>
  <Characters>35930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Rodriguez</dc:creator>
  <cp:keywords/>
  <dc:description/>
  <cp:lastModifiedBy>Gustavo Toledo</cp:lastModifiedBy>
  <cp:revision>9</cp:revision>
  <dcterms:created xsi:type="dcterms:W3CDTF">2022-03-29T02:31:00Z</dcterms:created>
  <dcterms:modified xsi:type="dcterms:W3CDTF">2022-04-12T13:45:00Z</dcterms:modified>
</cp:coreProperties>
</file>