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A43" w:rsidRDefault="00CC30EF" w:rsidP="00D25517">
      <w:pPr>
        <w:spacing w:line="276" w:lineRule="auto"/>
        <w:jc w:val="right"/>
        <w:rPr>
          <w:rFonts w:ascii="Calibri" w:eastAsia="Times New Roman" w:hAnsi="Calibri" w:cs="Calibri"/>
          <w:b/>
          <w:color w:val="000000"/>
          <w:sz w:val="36"/>
          <w:szCs w:val="36"/>
          <w:lang w:eastAsia="es-MX"/>
        </w:rPr>
      </w:pPr>
      <w:bookmarkStart w:id="0" w:name="_Hlk495733144"/>
      <w:r w:rsidRPr="00D25517">
        <w:rPr>
          <w:rFonts w:ascii="Calibri" w:eastAsia="Times New Roman" w:hAnsi="Calibri" w:cs="Calibri"/>
          <w:b/>
          <w:color w:val="000000"/>
          <w:sz w:val="36"/>
          <w:szCs w:val="36"/>
          <w:lang w:eastAsia="es-MX"/>
        </w:rPr>
        <w:t xml:space="preserve">Estrategia para Disminuir el Índice de </w:t>
      </w:r>
      <w:r w:rsidR="005209BF" w:rsidRPr="00D25517">
        <w:rPr>
          <w:rFonts w:ascii="Calibri" w:eastAsia="Times New Roman" w:hAnsi="Calibri" w:cs="Calibri"/>
          <w:b/>
          <w:color w:val="000000"/>
          <w:sz w:val="36"/>
          <w:szCs w:val="36"/>
          <w:lang w:eastAsia="es-MX"/>
        </w:rPr>
        <w:t>Reprobación</w:t>
      </w:r>
      <w:r w:rsidRPr="00D25517">
        <w:rPr>
          <w:rFonts w:ascii="Calibri" w:eastAsia="Times New Roman" w:hAnsi="Calibri" w:cs="Calibri"/>
          <w:b/>
          <w:color w:val="000000"/>
          <w:sz w:val="36"/>
          <w:szCs w:val="36"/>
          <w:lang w:eastAsia="es-MX"/>
        </w:rPr>
        <w:t xml:space="preserve"> en la Unidad de A</w:t>
      </w:r>
      <w:r w:rsidR="00BC0526" w:rsidRPr="00D25517">
        <w:rPr>
          <w:rFonts w:ascii="Calibri" w:eastAsia="Times New Roman" w:hAnsi="Calibri" w:cs="Calibri"/>
          <w:b/>
          <w:color w:val="000000"/>
          <w:sz w:val="36"/>
          <w:szCs w:val="36"/>
          <w:lang w:eastAsia="es-MX"/>
        </w:rPr>
        <w:t xml:space="preserve">prendizaje </w:t>
      </w:r>
      <w:r w:rsidRPr="00D25517">
        <w:rPr>
          <w:rFonts w:ascii="Calibri" w:eastAsia="Times New Roman" w:hAnsi="Calibri" w:cs="Calibri"/>
          <w:b/>
          <w:color w:val="000000"/>
          <w:sz w:val="36"/>
          <w:szCs w:val="36"/>
          <w:lang w:eastAsia="es-MX"/>
        </w:rPr>
        <w:t xml:space="preserve">de </w:t>
      </w:r>
      <w:r w:rsidR="00BC0526" w:rsidRPr="00D25517">
        <w:rPr>
          <w:rFonts w:ascii="Calibri" w:eastAsia="Times New Roman" w:hAnsi="Calibri" w:cs="Calibri"/>
          <w:b/>
          <w:color w:val="000000"/>
          <w:sz w:val="36"/>
          <w:szCs w:val="36"/>
          <w:lang w:eastAsia="es-MX"/>
        </w:rPr>
        <w:t xml:space="preserve">Inglés en </w:t>
      </w:r>
      <w:r w:rsidRPr="00D25517">
        <w:rPr>
          <w:rFonts w:ascii="Calibri" w:eastAsia="Times New Roman" w:hAnsi="Calibri" w:cs="Calibri"/>
          <w:b/>
          <w:color w:val="000000"/>
          <w:sz w:val="36"/>
          <w:szCs w:val="36"/>
          <w:lang w:eastAsia="es-MX"/>
        </w:rPr>
        <w:t>una Institución de</w:t>
      </w:r>
      <w:r w:rsidR="00BC0526" w:rsidRPr="00D25517">
        <w:rPr>
          <w:rFonts w:ascii="Calibri" w:eastAsia="Times New Roman" w:hAnsi="Calibri" w:cs="Calibri"/>
          <w:b/>
          <w:color w:val="000000"/>
          <w:sz w:val="36"/>
          <w:szCs w:val="36"/>
          <w:lang w:eastAsia="es-MX"/>
        </w:rPr>
        <w:t xml:space="preserve"> Nivel Medio Superior</w:t>
      </w:r>
    </w:p>
    <w:p w:rsidR="00D25517" w:rsidRPr="00D25517" w:rsidRDefault="00D25517" w:rsidP="00D25517">
      <w:pPr>
        <w:spacing w:line="276" w:lineRule="auto"/>
        <w:jc w:val="right"/>
        <w:rPr>
          <w:rFonts w:ascii="Calibri" w:eastAsia="Times New Roman" w:hAnsi="Calibri" w:cs="Calibri"/>
          <w:b/>
          <w:i/>
          <w:color w:val="000000"/>
          <w:sz w:val="36"/>
          <w:szCs w:val="36"/>
          <w:lang w:eastAsia="es-MX"/>
        </w:rPr>
      </w:pPr>
      <w:proofErr w:type="spellStart"/>
      <w:r w:rsidRPr="00D25517">
        <w:rPr>
          <w:rFonts w:ascii="Calibri" w:eastAsia="Times New Roman" w:hAnsi="Calibri" w:cs="Calibri"/>
          <w:b/>
          <w:i/>
          <w:color w:val="000000"/>
          <w:sz w:val="28"/>
          <w:szCs w:val="36"/>
          <w:lang w:eastAsia="es-MX"/>
        </w:rPr>
        <w:t>Strategy</w:t>
      </w:r>
      <w:proofErr w:type="spellEnd"/>
      <w:r w:rsidRPr="00D25517">
        <w:rPr>
          <w:rFonts w:ascii="Calibri" w:eastAsia="Times New Roman" w:hAnsi="Calibri" w:cs="Calibri"/>
          <w:b/>
          <w:i/>
          <w:color w:val="000000"/>
          <w:sz w:val="28"/>
          <w:szCs w:val="36"/>
          <w:lang w:eastAsia="es-MX"/>
        </w:rPr>
        <w:t xml:space="preserve"> </w:t>
      </w:r>
      <w:proofErr w:type="spellStart"/>
      <w:r w:rsidRPr="00D25517">
        <w:rPr>
          <w:rFonts w:ascii="Calibri" w:eastAsia="Times New Roman" w:hAnsi="Calibri" w:cs="Calibri"/>
          <w:b/>
          <w:i/>
          <w:color w:val="000000"/>
          <w:sz w:val="28"/>
          <w:szCs w:val="36"/>
          <w:lang w:eastAsia="es-MX"/>
        </w:rPr>
        <w:t>to</w:t>
      </w:r>
      <w:proofErr w:type="spellEnd"/>
      <w:r w:rsidRPr="00D25517">
        <w:rPr>
          <w:rFonts w:ascii="Calibri" w:eastAsia="Times New Roman" w:hAnsi="Calibri" w:cs="Calibri"/>
          <w:b/>
          <w:i/>
          <w:color w:val="000000"/>
          <w:sz w:val="28"/>
          <w:szCs w:val="36"/>
          <w:lang w:eastAsia="es-MX"/>
        </w:rPr>
        <w:t xml:space="preserve"> Reduce </w:t>
      </w:r>
      <w:proofErr w:type="spellStart"/>
      <w:r w:rsidRPr="00D25517">
        <w:rPr>
          <w:rFonts w:ascii="Calibri" w:eastAsia="Times New Roman" w:hAnsi="Calibri" w:cs="Calibri"/>
          <w:b/>
          <w:i/>
          <w:color w:val="000000"/>
          <w:sz w:val="28"/>
          <w:szCs w:val="36"/>
          <w:lang w:eastAsia="es-MX"/>
        </w:rPr>
        <w:t>the</w:t>
      </w:r>
      <w:proofErr w:type="spellEnd"/>
      <w:r w:rsidRPr="00D25517">
        <w:rPr>
          <w:rFonts w:ascii="Calibri" w:eastAsia="Times New Roman" w:hAnsi="Calibri" w:cs="Calibri"/>
          <w:b/>
          <w:i/>
          <w:color w:val="000000"/>
          <w:sz w:val="28"/>
          <w:szCs w:val="36"/>
          <w:lang w:eastAsia="es-MX"/>
        </w:rPr>
        <w:t xml:space="preserve"> </w:t>
      </w:r>
      <w:proofErr w:type="spellStart"/>
      <w:r w:rsidRPr="00D25517">
        <w:rPr>
          <w:rFonts w:ascii="Calibri" w:eastAsia="Times New Roman" w:hAnsi="Calibri" w:cs="Calibri"/>
          <w:b/>
          <w:i/>
          <w:color w:val="000000"/>
          <w:sz w:val="28"/>
          <w:szCs w:val="36"/>
          <w:lang w:eastAsia="es-MX"/>
        </w:rPr>
        <w:t>Reprobation</w:t>
      </w:r>
      <w:proofErr w:type="spellEnd"/>
      <w:r w:rsidRPr="00D25517">
        <w:rPr>
          <w:rFonts w:ascii="Calibri" w:eastAsia="Times New Roman" w:hAnsi="Calibri" w:cs="Calibri"/>
          <w:b/>
          <w:i/>
          <w:color w:val="000000"/>
          <w:sz w:val="28"/>
          <w:szCs w:val="36"/>
          <w:lang w:eastAsia="es-MX"/>
        </w:rPr>
        <w:t xml:space="preserve"> </w:t>
      </w:r>
      <w:proofErr w:type="spellStart"/>
      <w:r w:rsidRPr="00D25517">
        <w:rPr>
          <w:rFonts w:ascii="Calibri" w:eastAsia="Times New Roman" w:hAnsi="Calibri" w:cs="Calibri"/>
          <w:b/>
          <w:i/>
          <w:color w:val="000000"/>
          <w:sz w:val="28"/>
          <w:szCs w:val="36"/>
          <w:lang w:eastAsia="es-MX"/>
        </w:rPr>
        <w:t>Rate</w:t>
      </w:r>
      <w:proofErr w:type="spellEnd"/>
      <w:r w:rsidRPr="00D25517">
        <w:rPr>
          <w:rFonts w:ascii="Calibri" w:eastAsia="Times New Roman" w:hAnsi="Calibri" w:cs="Calibri"/>
          <w:b/>
          <w:i/>
          <w:color w:val="000000"/>
          <w:sz w:val="28"/>
          <w:szCs w:val="36"/>
          <w:lang w:eastAsia="es-MX"/>
        </w:rPr>
        <w:t xml:space="preserve"> in </w:t>
      </w:r>
      <w:proofErr w:type="spellStart"/>
      <w:r w:rsidRPr="00D25517">
        <w:rPr>
          <w:rFonts w:ascii="Calibri" w:eastAsia="Times New Roman" w:hAnsi="Calibri" w:cs="Calibri"/>
          <w:b/>
          <w:i/>
          <w:color w:val="000000"/>
          <w:sz w:val="28"/>
          <w:szCs w:val="36"/>
          <w:lang w:eastAsia="es-MX"/>
        </w:rPr>
        <w:t>the</w:t>
      </w:r>
      <w:proofErr w:type="spellEnd"/>
      <w:r w:rsidRPr="00D25517">
        <w:rPr>
          <w:rFonts w:ascii="Calibri" w:eastAsia="Times New Roman" w:hAnsi="Calibri" w:cs="Calibri"/>
          <w:b/>
          <w:i/>
          <w:color w:val="000000"/>
          <w:sz w:val="28"/>
          <w:szCs w:val="36"/>
          <w:lang w:eastAsia="es-MX"/>
        </w:rPr>
        <w:t xml:space="preserve"> English </w:t>
      </w:r>
      <w:proofErr w:type="spellStart"/>
      <w:r w:rsidRPr="00D25517">
        <w:rPr>
          <w:rFonts w:ascii="Calibri" w:eastAsia="Times New Roman" w:hAnsi="Calibri" w:cs="Calibri"/>
          <w:b/>
          <w:i/>
          <w:color w:val="000000"/>
          <w:sz w:val="28"/>
          <w:szCs w:val="36"/>
          <w:lang w:eastAsia="es-MX"/>
        </w:rPr>
        <w:t>Learning</w:t>
      </w:r>
      <w:proofErr w:type="spellEnd"/>
      <w:r w:rsidRPr="00D25517">
        <w:rPr>
          <w:rFonts w:ascii="Calibri" w:eastAsia="Times New Roman" w:hAnsi="Calibri" w:cs="Calibri"/>
          <w:b/>
          <w:i/>
          <w:color w:val="000000"/>
          <w:sz w:val="28"/>
          <w:szCs w:val="36"/>
          <w:lang w:eastAsia="es-MX"/>
        </w:rPr>
        <w:t xml:space="preserve"> </w:t>
      </w:r>
      <w:proofErr w:type="spellStart"/>
      <w:r w:rsidRPr="00D25517">
        <w:rPr>
          <w:rFonts w:ascii="Calibri" w:eastAsia="Times New Roman" w:hAnsi="Calibri" w:cs="Calibri"/>
          <w:b/>
          <w:i/>
          <w:color w:val="000000"/>
          <w:sz w:val="28"/>
          <w:szCs w:val="36"/>
          <w:lang w:eastAsia="es-MX"/>
        </w:rPr>
        <w:t>Unit</w:t>
      </w:r>
      <w:proofErr w:type="spellEnd"/>
      <w:r w:rsidRPr="00D25517">
        <w:rPr>
          <w:rFonts w:ascii="Calibri" w:eastAsia="Times New Roman" w:hAnsi="Calibri" w:cs="Calibri"/>
          <w:b/>
          <w:i/>
          <w:color w:val="000000"/>
          <w:sz w:val="28"/>
          <w:szCs w:val="36"/>
          <w:lang w:eastAsia="es-MX"/>
        </w:rPr>
        <w:t xml:space="preserve"> at a </w:t>
      </w:r>
      <w:proofErr w:type="spellStart"/>
      <w:r w:rsidRPr="00D25517">
        <w:rPr>
          <w:rFonts w:ascii="Calibri" w:eastAsia="Times New Roman" w:hAnsi="Calibri" w:cs="Calibri"/>
          <w:b/>
          <w:i/>
          <w:color w:val="000000"/>
          <w:sz w:val="28"/>
          <w:szCs w:val="36"/>
          <w:lang w:eastAsia="es-MX"/>
        </w:rPr>
        <w:t>Higher</w:t>
      </w:r>
      <w:proofErr w:type="spellEnd"/>
      <w:r w:rsidRPr="00D25517">
        <w:rPr>
          <w:rFonts w:ascii="Calibri" w:eastAsia="Times New Roman" w:hAnsi="Calibri" w:cs="Calibri"/>
          <w:b/>
          <w:i/>
          <w:color w:val="000000"/>
          <w:sz w:val="28"/>
          <w:szCs w:val="36"/>
          <w:lang w:eastAsia="es-MX"/>
        </w:rPr>
        <w:t xml:space="preserve"> </w:t>
      </w:r>
      <w:proofErr w:type="spellStart"/>
      <w:r w:rsidRPr="00D25517">
        <w:rPr>
          <w:rFonts w:ascii="Calibri" w:eastAsia="Times New Roman" w:hAnsi="Calibri" w:cs="Calibri"/>
          <w:b/>
          <w:i/>
          <w:color w:val="000000"/>
          <w:sz w:val="28"/>
          <w:szCs w:val="36"/>
          <w:lang w:eastAsia="es-MX"/>
        </w:rPr>
        <w:t>Level</w:t>
      </w:r>
      <w:proofErr w:type="spellEnd"/>
      <w:r w:rsidRPr="00D25517">
        <w:rPr>
          <w:rFonts w:ascii="Calibri" w:eastAsia="Times New Roman" w:hAnsi="Calibri" w:cs="Calibri"/>
          <w:b/>
          <w:i/>
          <w:color w:val="000000"/>
          <w:sz w:val="28"/>
          <w:szCs w:val="36"/>
          <w:lang w:eastAsia="es-MX"/>
        </w:rPr>
        <w:t xml:space="preserve"> </w:t>
      </w:r>
      <w:proofErr w:type="spellStart"/>
      <w:r w:rsidRPr="00D25517">
        <w:rPr>
          <w:rFonts w:ascii="Calibri" w:eastAsia="Times New Roman" w:hAnsi="Calibri" w:cs="Calibri"/>
          <w:b/>
          <w:i/>
          <w:color w:val="000000"/>
          <w:sz w:val="28"/>
          <w:szCs w:val="36"/>
          <w:lang w:eastAsia="es-MX"/>
        </w:rPr>
        <w:t>Institution</w:t>
      </w:r>
      <w:proofErr w:type="spellEnd"/>
    </w:p>
    <w:p w:rsidR="00B502B4" w:rsidRDefault="00B502B4" w:rsidP="00CC30EF">
      <w:pPr>
        <w:spacing w:after="0" w:line="240" w:lineRule="auto"/>
        <w:jc w:val="right"/>
        <w:rPr>
          <w:rFonts w:ascii="Arial" w:hAnsi="Arial" w:cs="Arial"/>
          <w:sz w:val="20"/>
          <w:szCs w:val="20"/>
        </w:rPr>
      </w:pPr>
    </w:p>
    <w:p w:rsidR="00D25517" w:rsidRPr="00D25517" w:rsidRDefault="00D25517" w:rsidP="00D25517">
      <w:pPr>
        <w:spacing w:after="0" w:line="240" w:lineRule="auto"/>
        <w:jc w:val="right"/>
        <w:rPr>
          <w:rFonts w:ascii="Calibri" w:eastAsia="Calibri" w:hAnsi="Calibri" w:cs="Calibri"/>
          <w:sz w:val="24"/>
          <w:szCs w:val="24"/>
          <w:lang w:val="es-ES_tradnl" w:eastAsia="es-MX"/>
        </w:rPr>
      </w:pPr>
      <w:r>
        <w:rPr>
          <w:rFonts w:ascii="Calibri" w:eastAsia="Calibri" w:hAnsi="Calibri" w:cs="Calibri"/>
          <w:b/>
          <w:sz w:val="24"/>
          <w:szCs w:val="24"/>
          <w:lang w:val="es-ES"/>
        </w:rPr>
        <w:t>Nadia K</w:t>
      </w:r>
      <w:r w:rsidRPr="00D25517">
        <w:rPr>
          <w:rFonts w:ascii="Calibri" w:eastAsia="Calibri" w:hAnsi="Calibri" w:cs="Calibri"/>
          <w:b/>
          <w:sz w:val="24"/>
          <w:szCs w:val="24"/>
          <w:lang w:val="es-ES"/>
        </w:rPr>
        <w:t xml:space="preserve">assandra </w:t>
      </w:r>
      <w:r>
        <w:rPr>
          <w:rFonts w:ascii="Calibri" w:eastAsia="Calibri" w:hAnsi="Calibri" w:cs="Calibri"/>
          <w:b/>
          <w:sz w:val="24"/>
          <w:szCs w:val="24"/>
          <w:lang w:val="es-ES"/>
        </w:rPr>
        <w:t>M</w:t>
      </w:r>
      <w:r w:rsidRPr="00D25517">
        <w:rPr>
          <w:rFonts w:ascii="Calibri" w:eastAsia="Calibri" w:hAnsi="Calibri" w:cs="Calibri"/>
          <w:b/>
          <w:sz w:val="24"/>
          <w:szCs w:val="24"/>
          <w:lang w:val="es-ES"/>
        </w:rPr>
        <w:t xml:space="preserve">ay </w:t>
      </w:r>
      <w:r>
        <w:rPr>
          <w:rFonts w:ascii="Calibri" w:eastAsia="Calibri" w:hAnsi="Calibri" w:cs="Calibri"/>
          <w:b/>
          <w:sz w:val="24"/>
          <w:szCs w:val="24"/>
          <w:lang w:val="es-ES"/>
        </w:rPr>
        <w:t>A</w:t>
      </w:r>
      <w:r w:rsidRPr="00D25517">
        <w:rPr>
          <w:rFonts w:ascii="Calibri" w:eastAsia="Calibri" w:hAnsi="Calibri" w:cs="Calibri"/>
          <w:b/>
          <w:sz w:val="24"/>
          <w:szCs w:val="24"/>
          <w:lang w:val="es-ES"/>
        </w:rPr>
        <w:t>costa</w:t>
      </w:r>
      <w:r>
        <w:rPr>
          <w:rFonts w:ascii="Calibri" w:eastAsia="Calibri" w:hAnsi="Calibri" w:cs="Calibri"/>
          <w:b/>
          <w:sz w:val="24"/>
          <w:szCs w:val="24"/>
          <w:lang w:val="es-ES"/>
        </w:rPr>
        <w:br/>
      </w:r>
      <w:r w:rsidRPr="00D25517">
        <w:rPr>
          <w:rFonts w:ascii="Calibri" w:eastAsia="Calibri" w:hAnsi="Calibri" w:cs="Calibri"/>
          <w:sz w:val="24"/>
          <w:szCs w:val="24"/>
          <w:lang w:val="es-ES_tradnl" w:eastAsia="es-MX"/>
        </w:rPr>
        <w:t>Universidad Autónoma de Campeche, México</w:t>
      </w:r>
    </w:p>
    <w:p w:rsidR="00BC0526" w:rsidRPr="00D25517" w:rsidRDefault="00376206" w:rsidP="00CC30EF">
      <w:pPr>
        <w:spacing w:after="0" w:line="240" w:lineRule="auto"/>
        <w:jc w:val="right"/>
        <w:rPr>
          <w:rStyle w:val="Hipervnculo"/>
          <w:rFonts w:ascii="Calibri" w:eastAsia="Calibri" w:hAnsi="Calibri" w:cs="Times New Roman"/>
          <w:color w:val="FF0000"/>
          <w:kern w:val="1"/>
          <w:sz w:val="24"/>
          <w:u w:val="none"/>
          <w:lang w:eastAsia="zh-CN" w:bidi="hi-IN"/>
        </w:rPr>
      </w:pPr>
      <w:hyperlink r:id="rId8" w:history="1">
        <w:r w:rsidR="00B502B4" w:rsidRPr="00D25517">
          <w:rPr>
            <w:rStyle w:val="Hipervnculo"/>
            <w:rFonts w:ascii="Calibri" w:eastAsia="Calibri" w:hAnsi="Calibri" w:cs="Times New Roman"/>
            <w:color w:val="FF0000"/>
            <w:kern w:val="1"/>
            <w:sz w:val="24"/>
            <w:u w:val="none"/>
            <w:lang w:eastAsia="zh-CN" w:bidi="hi-IN"/>
          </w:rPr>
          <w:t>nmayxx@hotmail.com</w:t>
        </w:r>
      </w:hyperlink>
    </w:p>
    <w:p w:rsidR="00D25517" w:rsidRPr="00D25517" w:rsidRDefault="00D25517" w:rsidP="00D25517">
      <w:pPr>
        <w:spacing w:after="0" w:line="240" w:lineRule="auto"/>
        <w:jc w:val="right"/>
        <w:rPr>
          <w:rFonts w:ascii="Calibri" w:eastAsia="Calibri" w:hAnsi="Calibri" w:cs="Calibri"/>
          <w:sz w:val="24"/>
          <w:szCs w:val="24"/>
          <w:lang w:val="es-ES_tradnl" w:eastAsia="es-MX"/>
        </w:rPr>
      </w:pPr>
      <w:r>
        <w:rPr>
          <w:rFonts w:ascii="Calibri" w:eastAsia="Calibri" w:hAnsi="Calibri" w:cs="Calibri"/>
          <w:b/>
          <w:sz w:val="24"/>
          <w:szCs w:val="24"/>
          <w:lang w:val="es-ES"/>
        </w:rPr>
        <w:br/>
      </w:r>
      <w:r w:rsidRPr="00D25517">
        <w:rPr>
          <w:rFonts w:ascii="Calibri" w:eastAsia="Calibri" w:hAnsi="Calibri" w:cs="Calibri"/>
          <w:b/>
          <w:sz w:val="24"/>
          <w:szCs w:val="24"/>
          <w:lang w:val="es-ES"/>
        </w:rPr>
        <w:t xml:space="preserve">Thania del </w:t>
      </w:r>
      <w:r>
        <w:rPr>
          <w:rFonts w:ascii="Calibri" w:eastAsia="Calibri" w:hAnsi="Calibri" w:cs="Calibri"/>
          <w:b/>
          <w:sz w:val="24"/>
          <w:szCs w:val="24"/>
          <w:lang w:val="es-ES"/>
        </w:rPr>
        <w:t>C</w:t>
      </w:r>
      <w:r w:rsidRPr="00D25517">
        <w:rPr>
          <w:rFonts w:ascii="Calibri" w:eastAsia="Calibri" w:hAnsi="Calibri" w:cs="Calibri"/>
          <w:b/>
          <w:sz w:val="24"/>
          <w:szCs w:val="24"/>
          <w:lang w:val="es-ES"/>
        </w:rPr>
        <w:t xml:space="preserve">armen </w:t>
      </w:r>
      <w:r>
        <w:rPr>
          <w:rFonts w:ascii="Calibri" w:eastAsia="Calibri" w:hAnsi="Calibri" w:cs="Calibri"/>
          <w:b/>
          <w:sz w:val="24"/>
          <w:szCs w:val="24"/>
          <w:lang w:val="es-ES"/>
        </w:rPr>
        <w:t>T</w:t>
      </w:r>
      <w:r w:rsidRPr="00D25517">
        <w:rPr>
          <w:rFonts w:ascii="Calibri" w:eastAsia="Calibri" w:hAnsi="Calibri" w:cs="Calibri"/>
          <w:b/>
          <w:sz w:val="24"/>
          <w:szCs w:val="24"/>
          <w:lang w:val="es-ES"/>
        </w:rPr>
        <w:t xml:space="preserve">uyub </w:t>
      </w:r>
      <w:r>
        <w:rPr>
          <w:rFonts w:ascii="Calibri" w:eastAsia="Calibri" w:hAnsi="Calibri" w:cs="Calibri"/>
          <w:b/>
          <w:sz w:val="24"/>
          <w:szCs w:val="24"/>
          <w:lang w:val="es-ES"/>
        </w:rPr>
        <w:t>O</w:t>
      </w:r>
      <w:r w:rsidRPr="00D25517">
        <w:rPr>
          <w:rFonts w:ascii="Calibri" w:eastAsia="Calibri" w:hAnsi="Calibri" w:cs="Calibri"/>
          <w:b/>
          <w:sz w:val="24"/>
          <w:szCs w:val="24"/>
          <w:lang w:val="es-ES"/>
        </w:rPr>
        <w:t>valle</w:t>
      </w:r>
      <w:r>
        <w:rPr>
          <w:rFonts w:ascii="Calibri" w:eastAsia="Calibri" w:hAnsi="Calibri" w:cs="Calibri"/>
          <w:b/>
          <w:sz w:val="24"/>
          <w:szCs w:val="24"/>
          <w:lang w:val="es-ES"/>
        </w:rPr>
        <w:br/>
      </w:r>
      <w:r w:rsidRPr="00D25517">
        <w:rPr>
          <w:rFonts w:ascii="Calibri" w:eastAsia="Calibri" w:hAnsi="Calibri" w:cs="Calibri"/>
          <w:sz w:val="24"/>
          <w:szCs w:val="24"/>
          <w:lang w:val="es-ES_tradnl" w:eastAsia="es-MX"/>
        </w:rPr>
        <w:t>Universidad Autónoma de Campeche, México</w:t>
      </w:r>
    </w:p>
    <w:p w:rsidR="00CF7622" w:rsidRPr="00D25517" w:rsidRDefault="00376206" w:rsidP="00CC30EF">
      <w:pPr>
        <w:spacing w:after="0" w:line="240" w:lineRule="auto"/>
        <w:jc w:val="right"/>
        <w:rPr>
          <w:rStyle w:val="Hipervnculo"/>
          <w:rFonts w:ascii="Calibri" w:eastAsia="Calibri" w:hAnsi="Calibri" w:cs="Times New Roman"/>
          <w:color w:val="FF0000"/>
          <w:kern w:val="1"/>
          <w:sz w:val="24"/>
          <w:u w:val="none"/>
          <w:lang w:eastAsia="zh-CN" w:bidi="hi-IN"/>
        </w:rPr>
      </w:pPr>
      <w:hyperlink r:id="rId9" w:history="1">
        <w:r w:rsidR="00CF7622" w:rsidRPr="00D25517">
          <w:rPr>
            <w:rStyle w:val="Hipervnculo"/>
            <w:rFonts w:ascii="Calibri" w:eastAsia="Calibri" w:hAnsi="Calibri" w:cs="Times New Roman"/>
            <w:color w:val="FF0000"/>
            <w:kern w:val="1"/>
            <w:sz w:val="24"/>
            <w:u w:val="none"/>
            <w:lang w:eastAsia="zh-CN" w:bidi="hi-IN"/>
          </w:rPr>
          <w:t>thctuyub@uacam.mx</w:t>
        </w:r>
      </w:hyperlink>
    </w:p>
    <w:bookmarkEnd w:id="0"/>
    <w:p w:rsidR="00D25517" w:rsidRDefault="00D25517" w:rsidP="00472FBD">
      <w:pPr>
        <w:rPr>
          <w:rFonts w:ascii="Arial" w:hAnsi="Arial" w:cs="Arial"/>
          <w:sz w:val="24"/>
          <w:szCs w:val="24"/>
        </w:rPr>
      </w:pPr>
    </w:p>
    <w:p w:rsidR="00472FBD" w:rsidRPr="00D25517" w:rsidRDefault="00472FBD" w:rsidP="00472FBD">
      <w:pPr>
        <w:rPr>
          <w:rFonts w:ascii="Calibri" w:eastAsia="Times New Roman" w:hAnsi="Calibri" w:cs="Calibri"/>
          <w:b/>
          <w:color w:val="000000"/>
          <w:sz w:val="28"/>
          <w:szCs w:val="28"/>
          <w:lang w:val="es-ES_tradnl" w:eastAsia="es-MX"/>
        </w:rPr>
      </w:pPr>
      <w:bookmarkStart w:id="1" w:name="_Hlk495733158"/>
      <w:bookmarkStart w:id="2" w:name="_GoBack"/>
      <w:r w:rsidRPr="00D25517">
        <w:rPr>
          <w:rFonts w:ascii="Calibri" w:eastAsia="Times New Roman" w:hAnsi="Calibri" w:cs="Calibri"/>
          <w:b/>
          <w:color w:val="000000"/>
          <w:sz w:val="28"/>
          <w:szCs w:val="28"/>
          <w:lang w:val="es-ES_tradnl" w:eastAsia="es-MX"/>
        </w:rPr>
        <w:t>Resumen</w:t>
      </w:r>
    </w:p>
    <w:p w:rsidR="00F86EA0" w:rsidRPr="00D25517" w:rsidRDefault="00F86EA0" w:rsidP="00D25517">
      <w:pPr>
        <w:spacing w:line="360" w:lineRule="auto"/>
        <w:jc w:val="both"/>
        <w:rPr>
          <w:rFonts w:ascii="Times New Roman" w:hAnsi="Times New Roman" w:cs="Times New Roman"/>
          <w:sz w:val="24"/>
          <w:szCs w:val="24"/>
        </w:rPr>
      </w:pPr>
      <w:r w:rsidRPr="00D25517">
        <w:rPr>
          <w:rFonts w:ascii="Times New Roman" w:hAnsi="Times New Roman" w:cs="Times New Roman"/>
          <w:sz w:val="24"/>
          <w:szCs w:val="24"/>
        </w:rPr>
        <w:t xml:space="preserve">El objetivo </w:t>
      </w:r>
      <w:r w:rsidR="00FC073A" w:rsidRPr="00D25517">
        <w:rPr>
          <w:rFonts w:ascii="Times New Roman" w:hAnsi="Times New Roman" w:cs="Times New Roman"/>
          <w:sz w:val="24"/>
          <w:szCs w:val="24"/>
        </w:rPr>
        <w:t>de</w:t>
      </w:r>
      <w:r w:rsidRPr="00D25517">
        <w:rPr>
          <w:rFonts w:ascii="Times New Roman" w:hAnsi="Times New Roman" w:cs="Times New Roman"/>
          <w:sz w:val="24"/>
          <w:szCs w:val="24"/>
        </w:rPr>
        <w:t xml:space="preserve"> cualquier institución educativa es lograr </w:t>
      </w:r>
      <w:r w:rsidR="00364B65" w:rsidRPr="00D25517">
        <w:rPr>
          <w:rFonts w:ascii="Times New Roman" w:hAnsi="Times New Roman" w:cs="Times New Roman"/>
          <w:sz w:val="24"/>
          <w:szCs w:val="24"/>
        </w:rPr>
        <w:t xml:space="preserve">formar </w:t>
      </w:r>
      <w:r w:rsidRPr="00D25517">
        <w:rPr>
          <w:rFonts w:ascii="Times New Roman" w:hAnsi="Times New Roman" w:cs="Times New Roman"/>
          <w:sz w:val="24"/>
          <w:szCs w:val="24"/>
        </w:rPr>
        <w:t>estudiantes que adquieran conocimientos y habilidades, que desarrollen l</w:t>
      </w:r>
      <w:r w:rsidR="006D7257" w:rsidRPr="00D25517">
        <w:rPr>
          <w:rFonts w:ascii="Times New Roman" w:hAnsi="Times New Roman" w:cs="Times New Roman"/>
          <w:sz w:val="24"/>
          <w:szCs w:val="24"/>
        </w:rPr>
        <w:t>as competencias planteadas en los</w:t>
      </w:r>
      <w:r w:rsidR="008D0403" w:rsidRPr="00D25517">
        <w:rPr>
          <w:rFonts w:ascii="Times New Roman" w:hAnsi="Times New Roman" w:cs="Times New Roman"/>
          <w:sz w:val="24"/>
          <w:szCs w:val="24"/>
        </w:rPr>
        <w:t xml:space="preserve"> P</w:t>
      </w:r>
      <w:r w:rsidRPr="00D25517">
        <w:rPr>
          <w:rFonts w:ascii="Times New Roman" w:hAnsi="Times New Roman" w:cs="Times New Roman"/>
          <w:sz w:val="24"/>
          <w:szCs w:val="24"/>
        </w:rPr>
        <w:t>rograma</w:t>
      </w:r>
      <w:r w:rsidR="006D7257" w:rsidRPr="00D25517">
        <w:rPr>
          <w:rFonts w:ascii="Times New Roman" w:hAnsi="Times New Roman" w:cs="Times New Roman"/>
          <w:sz w:val="24"/>
          <w:szCs w:val="24"/>
        </w:rPr>
        <w:t>s</w:t>
      </w:r>
      <w:r w:rsidRPr="00D25517">
        <w:rPr>
          <w:rFonts w:ascii="Times New Roman" w:hAnsi="Times New Roman" w:cs="Times New Roman"/>
          <w:sz w:val="24"/>
          <w:szCs w:val="24"/>
        </w:rPr>
        <w:t xml:space="preserve"> de Unidad de Aprendizaje</w:t>
      </w:r>
      <w:r w:rsidR="00FC073A" w:rsidRPr="00D25517">
        <w:rPr>
          <w:rFonts w:ascii="Times New Roman" w:hAnsi="Times New Roman" w:cs="Times New Roman"/>
          <w:sz w:val="24"/>
          <w:szCs w:val="24"/>
        </w:rPr>
        <w:t>,</w:t>
      </w:r>
      <w:r w:rsidRPr="00D25517">
        <w:rPr>
          <w:rFonts w:ascii="Times New Roman" w:hAnsi="Times New Roman" w:cs="Times New Roman"/>
          <w:sz w:val="24"/>
          <w:szCs w:val="24"/>
        </w:rPr>
        <w:t xml:space="preserve"> para que tengan herramientas en su vida diaria y consigan la autonomía para su futuro.</w:t>
      </w:r>
    </w:p>
    <w:p w:rsidR="008E177E" w:rsidRPr="00D25517" w:rsidRDefault="008E177E" w:rsidP="00D25517">
      <w:pPr>
        <w:spacing w:line="360" w:lineRule="auto"/>
        <w:jc w:val="both"/>
        <w:rPr>
          <w:rFonts w:ascii="Times New Roman" w:hAnsi="Times New Roman" w:cs="Times New Roman"/>
          <w:sz w:val="24"/>
          <w:szCs w:val="24"/>
        </w:rPr>
      </w:pPr>
      <w:r w:rsidRPr="00D25517">
        <w:rPr>
          <w:rFonts w:ascii="Times New Roman" w:hAnsi="Times New Roman" w:cs="Times New Roman"/>
          <w:sz w:val="24"/>
          <w:szCs w:val="24"/>
        </w:rPr>
        <w:t>Una de las maneras en que las instituciones miden el grado de aprovechamiento en diversas asignaturas es con los resultados de las evaluaciones.</w:t>
      </w:r>
    </w:p>
    <w:p w:rsidR="000F3DF7" w:rsidRPr="00D25517" w:rsidRDefault="00B839E6" w:rsidP="00D25517">
      <w:pPr>
        <w:spacing w:line="360" w:lineRule="auto"/>
        <w:jc w:val="both"/>
        <w:rPr>
          <w:rFonts w:ascii="Times New Roman" w:hAnsi="Times New Roman" w:cs="Times New Roman"/>
          <w:sz w:val="24"/>
          <w:szCs w:val="24"/>
        </w:rPr>
      </w:pPr>
      <w:r w:rsidRPr="00D25517">
        <w:rPr>
          <w:rFonts w:ascii="Times New Roman" w:hAnsi="Times New Roman" w:cs="Times New Roman"/>
          <w:sz w:val="24"/>
          <w:szCs w:val="24"/>
        </w:rPr>
        <w:t>La asignatura de</w:t>
      </w:r>
      <w:r w:rsidR="00443867" w:rsidRPr="00D25517">
        <w:rPr>
          <w:rFonts w:ascii="Times New Roman" w:hAnsi="Times New Roman" w:cs="Times New Roman"/>
          <w:sz w:val="24"/>
          <w:szCs w:val="24"/>
        </w:rPr>
        <w:t xml:space="preserve"> Lengua Extranjera (Inglés), ha tomado relevancia en los planteles escolares, ya que es el idioma más exigido en las compañías, por lo que su domin</w:t>
      </w:r>
      <w:r w:rsidR="006E3B4A" w:rsidRPr="00D25517">
        <w:rPr>
          <w:rFonts w:ascii="Times New Roman" w:hAnsi="Times New Roman" w:cs="Times New Roman"/>
          <w:sz w:val="24"/>
          <w:szCs w:val="24"/>
        </w:rPr>
        <w:t>i</w:t>
      </w:r>
      <w:r w:rsidR="00443867" w:rsidRPr="00D25517">
        <w:rPr>
          <w:rFonts w:ascii="Times New Roman" w:hAnsi="Times New Roman" w:cs="Times New Roman"/>
          <w:sz w:val="24"/>
          <w:szCs w:val="24"/>
        </w:rPr>
        <w:t>o brinda mayores oportunidades laborales</w:t>
      </w:r>
      <w:r w:rsidR="000F3DF7" w:rsidRPr="00D25517">
        <w:rPr>
          <w:rFonts w:ascii="Times New Roman" w:hAnsi="Times New Roman" w:cs="Times New Roman"/>
          <w:sz w:val="24"/>
          <w:szCs w:val="24"/>
        </w:rPr>
        <w:t>.</w:t>
      </w:r>
    </w:p>
    <w:p w:rsidR="00F86EA0" w:rsidRPr="00D25517" w:rsidRDefault="000F3DF7" w:rsidP="00D25517">
      <w:pPr>
        <w:spacing w:line="360" w:lineRule="auto"/>
        <w:jc w:val="both"/>
        <w:rPr>
          <w:rFonts w:ascii="Times New Roman" w:hAnsi="Times New Roman" w:cs="Times New Roman"/>
          <w:sz w:val="24"/>
          <w:szCs w:val="24"/>
        </w:rPr>
      </w:pPr>
      <w:r w:rsidRPr="00D25517">
        <w:rPr>
          <w:rFonts w:ascii="Times New Roman" w:hAnsi="Times New Roman" w:cs="Times New Roman"/>
          <w:sz w:val="24"/>
          <w:szCs w:val="24"/>
        </w:rPr>
        <w:t>L</w:t>
      </w:r>
      <w:r w:rsidR="008E177E" w:rsidRPr="00D25517">
        <w:rPr>
          <w:rFonts w:ascii="Times New Roman" w:hAnsi="Times New Roman" w:cs="Times New Roman"/>
          <w:sz w:val="24"/>
          <w:szCs w:val="24"/>
        </w:rPr>
        <w:t>os estudiantes tienen oportunidad de practicar y mejorar su comunicación</w:t>
      </w:r>
      <w:r w:rsidR="006D7257" w:rsidRPr="00D25517">
        <w:rPr>
          <w:rFonts w:ascii="Times New Roman" w:hAnsi="Times New Roman" w:cs="Times New Roman"/>
          <w:sz w:val="24"/>
          <w:szCs w:val="24"/>
        </w:rPr>
        <w:t xml:space="preserve"> en </w:t>
      </w:r>
      <w:r w:rsidR="0072613D" w:rsidRPr="00D25517">
        <w:rPr>
          <w:rFonts w:ascii="Times New Roman" w:hAnsi="Times New Roman" w:cs="Times New Roman"/>
          <w:sz w:val="24"/>
          <w:szCs w:val="24"/>
        </w:rPr>
        <w:t>este idioma</w:t>
      </w:r>
      <w:r w:rsidR="006D7257" w:rsidRPr="00D25517">
        <w:rPr>
          <w:rFonts w:ascii="Times New Roman" w:hAnsi="Times New Roman" w:cs="Times New Roman"/>
          <w:sz w:val="24"/>
          <w:szCs w:val="24"/>
        </w:rPr>
        <w:t xml:space="preserve"> </w:t>
      </w:r>
      <w:r w:rsidRPr="00D25517">
        <w:rPr>
          <w:rFonts w:ascii="Times New Roman" w:hAnsi="Times New Roman" w:cs="Times New Roman"/>
          <w:sz w:val="24"/>
          <w:szCs w:val="24"/>
        </w:rPr>
        <w:t>en el bachillerato</w:t>
      </w:r>
      <w:r w:rsidR="00B502B4" w:rsidRPr="00D25517">
        <w:rPr>
          <w:rFonts w:ascii="Times New Roman" w:hAnsi="Times New Roman" w:cs="Times New Roman"/>
          <w:sz w:val="24"/>
          <w:szCs w:val="24"/>
        </w:rPr>
        <w:t>,</w:t>
      </w:r>
      <w:r w:rsidRPr="00D25517">
        <w:rPr>
          <w:rFonts w:ascii="Times New Roman" w:hAnsi="Times New Roman" w:cs="Times New Roman"/>
          <w:sz w:val="24"/>
          <w:szCs w:val="24"/>
        </w:rPr>
        <w:t xml:space="preserve"> </w:t>
      </w:r>
      <w:r w:rsidR="00FF6CB5" w:rsidRPr="00D25517">
        <w:rPr>
          <w:rFonts w:ascii="Times New Roman" w:hAnsi="Times New Roman" w:cs="Times New Roman"/>
          <w:sz w:val="24"/>
          <w:szCs w:val="24"/>
        </w:rPr>
        <w:t xml:space="preserve">durante tres años y </w:t>
      </w:r>
      <w:r w:rsidR="0098729D" w:rsidRPr="00D25517">
        <w:rPr>
          <w:rFonts w:ascii="Times New Roman" w:hAnsi="Times New Roman" w:cs="Times New Roman"/>
          <w:sz w:val="24"/>
          <w:szCs w:val="24"/>
        </w:rPr>
        <w:t>al aplicárseles evaluaciones finales,</w:t>
      </w:r>
      <w:r w:rsidR="00FF6CB5" w:rsidRPr="00D25517">
        <w:rPr>
          <w:rFonts w:ascii="Times New Roman" w:hAnsi="Times New Roman" w:cs="Times New Roman"/>
          <w:sz w:val="24"/>
          <w:szCs w:val="24"/>
        </w:rPr>
        <w:t xml:space="preserve"> al término de los bimestres, se </w:t>
      </w:r>
      <w:r w:rsidR="00F86EA0" w:rsidRPr="00D25517">
        <w:rPr>
          <w:rFonts w:ascii="Times New Roman" w:hAnsi="Times New Roman" w:cs="Times New Roman"/>
          <w:sz w:val="24"/>
          <w:szCs w:val="24"/>
        </w:rPr>
        <w:t>ha observado que en la Esc. Prep</w:t>
      </w:r>
      <w:r w:rsidR="00FF6CB5" w:rsidRPr="00D25517">
        <w:rPr>
          <w:rFonts w:ascii="Times New Roman" w:hAnsi="Times New Roman" w:cs="Times New Roman"/>
          <w:sz w:val="24"/>
          <w:szCs w:val="24"/>
        </w:rPr>
        <w:t>aratoria</w:t>
      </w:r>
      <w:r w:rsidR="00F86EA0" w:rsidRPr="00D25517">
        <w:rPr>
          <w:rFonts w:ascii="Times New Roman" w:hAnsi="Times New Roman" w:cs="Times New Roman"/>
          <w:sz w:val="24"/>
          <w:szCs w:val="24"/>
        </w:rPr>
        <w:t xml:space="preserve"> Dr. Nazario V. Montejo Godoy, la </w:t>
      </w:r>
      <w:r w:rsidR="00FC073A" w:rsidRPr="00D25517">
        <w:rPr>
          <w:rFonts w:ascii="Times New Roman" w:hAnsi="Times New Roman" w:cs="Times New Roman"/>
          <w:sz w:val="24"/>
          <w:szCs w:val="24"/>
        </w:rPr>
        <w:t>menor</w:t>
      </w:r>
      <w:r w:rsidR="00F86EA0" w:rsidRPr="00D25517">
        <w:rPr>
          <w:rFonts w:ascii="Times New Roman" w:hAnsi="Times New Roman" w:cs="Times New Roman"/>
          <w:sz w:val="24"/>
          <w:szCs w:val="24"/>
        </w:rPr>
        <w:t xml:space="preserve"> </w:t>
      </w:r>
      <w:r w:rsidR="00FC073A" w:rsidRPr="00D25517">
        <w:rPr>
          <w:rFonts w:ascii="Times New Roman" w:hAnsi="Times New Roman" w:cs="Times New Roman"/>
          <w:sz w:val="24"/>
          <w:szCs w:val="24"/>
        </w:rPr>
        <w:t>ap</w:t>
      </w:r>
      <w:r w:rsidR="00F86EA0" w:rsidRPr="00D25517">
        <w:rPr>
          <w:rFonts w:ascii="Times New Roman" w:hAnsi="Times New Roman" w:cs="Times New Roman"/>
          <w:sz w:val="24"/>
          <w:szCs w:val="24"/>
        </w:rPr>
        <w:t>robación</w:t>
      </w:r>
      <w:r w:rsidR="006E3B4A" w:rsidRPr="00D25517">
        <w:rPr>
          <w:rFonts w:ascii="Times New Roman" w:hAnsi="Times New Roman" w:cs="Times New Roman"/>
          <w:sz w:val="24"/>
          <w:szCs w:val="24"/>
        </w:rPr>
        <w:t xml:space="preserve"> en</w:t>
      </w:r>
      <w:r w:rsidR="00364B65" w:rsidRPr="00D25517">
        <w:rPr>
          <w:rFonts w:ascii="Times New Roman" w:hAnsi="Times New Roman" w:cs="Times New Roman"/>
          <w:sz w:val="24"/>
          <w:szCs w:val="24"/>
        </w:rPr>
        <w:t xml:space="preserve"> Lengua Extranjera (Inglés)</w:t>
      </w:r>
      <w:r w:rsidR="00F86EA0" w:rsidRPr="00D25517">
        <w:rPr>
          <w:rFonts w:ascii="Times New Roman" w:hAnsi="Times New Roman" w:cs="Times New Roman"/>
          <w:sz w:val="24"/>
          <w:szCs w:val="24"/>
        </w:rPr>
        <w:t xml:space="preserve"> se encuentra en el primer año </w:t>
      </w:r>
      <w:r w:rsidR="008E177E" w:rsidRPr="00D25517">
        <w:rPr>
          <w:rFonts w:ascii="Times New Roman" w:hAnsi="Times New Roman" w:cs="Times New Roman"/>
          <w:sz w:val="24"/>
          <w:szCs w:val="24"/>
        </w:rPr>
        <w:t>durante</w:t>
      </w:r>
      <w:r w:rsidR="006D7257" w:rsidRPr="00D25517">
        <w:rPr>
          <w:rFonts w:ascii="Times New Roman" w:hAnsi="Times New Roman" w:cs="Times New Roman"/>
          <w:sz w:val="24"/>
          <w:szCs w:val="24"/>
        </w:rPr>
        <w:t xml:space="preserve"> la Fase 1.</w:t>
      </w:r>
    </w:p>
    <w:p w:rsidR="00F86EA0" w:rsidRDefault="00F86EA0" w:rsidP="00D25517">
      <w:pPr>
        <w:spacing w:after="0" w:line="360" w:lineRule="auto"/>
        <w:jc w:val="both"/>
        <w:rPr>
          <w:rFonts w:ascii="Arial" w:hAnsi="Arial" w:cs="Arial"/>
          <w:sz w:val="24"/>
          <w:szCs w:val="24"/>
        </w:rPr>
      </w:pPr>
      <w:r w:rsidRPr="00D25517">
        <w:rPr>
          <w:rFonts w:ascii="Times New Roman" w:hAnsi="Times New Roman" w:cs="Times New Roman"/>
          <w:sz w:val="24"/>
          <w:szCs w:val="24"/>
        </w:rPr>
        <w:lastRenderedPageBreak/>
        <w:t xml:space="preserve">Este ejercicio </w:t>
      </w:r>
      <w:r w:rsidR="00B502B4" w:rsidRPr="00D25517">
        <w:rPr>
          <w:rFonts w:ascii="Times New Roman" w:hAnsi="Times New Roman" w:cs="Times New Roman"/>
          <w:sz w:val="24"/>
          <w:szCs w:val="24"/>
        </w:rPr>
        <w:t xml:space="preserve">de investigación </w:t>
      </w:r>
      <w:r w:rsidRPr="00D25517">
        <w:rPr>
          <w:rFonts w:ascii="Times New Roman" w:hAnsi="Times New Roman" w:cs="Times New Roman"/>
          <w:sz w:val="24"/>
          <w:szCs w:val="24"/>
        </w:rPr>
        <w:t xml:space="preserve">es con el propósito de </w:t>
      </w:r>
      <w:r w:rsidR="00FC073A" w:rsidRPr="00D25517">
        <w:rPr>
          <w:rFonts w:ascii="Times New Roman" w:hAnsi="Times New Roman" w:cs="Times New Roman"/>
          <w:sz w:val="24"/>
          <w:szCs w:val="24"/>
        </w:rPr>
        <w:t>mostrar los</w:t>
      </w:r>
      <w:r w:rsidRPr="00D25517">
        <w:rPr>
          <w:rFonts w:ascii="Times New Roman" w:hAnsi="Times New Roman" w:cs="Times New Roman"/>
          <w:sz w:val="24"/>
          <w:szCs w:val="24"/>
        </w:rPr>
        <w:t xml:space="preserve"> resultados </w:t>
      </w:r>
      <w:r w:rsidR="00364B65" w:rsidRPr="00D25517">
        <w:rPr>
          <w:rFonts w:ascii="Times New Roman" w:hAnsi="Times New Roman" w:cs="Times New Roman"/>
          <w:sz w:val="24"/>
          <w:szCs w:val="24"/>
        </w:rPr>
        <w:t xml:space="preserve">recabados </w:t>
      </w:r>
      <w:r w:rsidR="008D0403" w:rsidRPr="00D25517">
        <w:rPr>
          <w:rFonts w:ascii="Times New Roman" w:hAnsi="Times New Roman" w:cs="Times New Roman"/>
          <w:sz w:val="24"/>
          <w:szCs w:val="24"/>
        </w:rPr>
        <w:t>durante los</w:t>
      </w:r>
      <w:r w:rsidR="006D7257" w:rsidRPr="00D25517">
        <w:rPr>
          <w:rFonts w:ascii="Times New Roman" w:hAnsi="Times New Roman" w:cs="Times New Roman"/>
          <w:sz w:val="24"/>
          <w:szCs w:val="24"/>
        </w:rPr>
        <w:t xml:space="preserve"> año</w:t>
      </w:r>
      <w:r w:rsidR="008D0403" w:rsidRPr="00D25517">
        <w:rPr>
          <w:rFonts w:ascii="Times New Roman" w:hAnsi="Times New Roman" w:cs="Times New Roman"/>
          <w:sz w:val="24"/>
          <w:szCs w:val="24"/>
        </w:rPr>
        <w:t>s 2014 -</w:t>
      </w:r>
      <w:r w:rsidR="0072613D" w:rsidRPr="00D25517">
        <w:rPr>
          <w:rFonts w:ascii="Times New Roman" w:hAnsi="Times New Roman" w:cs="Times New Roman"/>
          <w:sz w:val="24"/>
          <w:szCs w:val="24"/>
        </w:rPr>
        <w:t xml:space="preserve"> 2016, </w:t>
      </w:r>
      <w:r w:rsidR="00B502B4" w:rsidRPr="00D25517">
        <w:rPr>
          <w:rFonts w:ascii="Times New Roman" w:hAnsi="Times New Roman" w:cs="Times New Roman"/>
          <w:sz w:val="24"/>
          <w:szCs w:val="24"/>
        </w:rPr>
        <w:t>y proponer estrategias</w:t>
      </w:r>
      <w:r w:rsidR="006D7257" w:rsidRPr="00D25517">
        <w:rPr>
          <w:rFonts w:ascii="Times New Roman" w:hAnsi="Times New Roman" w:cs="Times New Roman"/>
          <w:sz w:val="24"/>
          <w:szCs w:val="24"/>
        </w:rPr>
        <w:t xml:space="preserve"> </w:t>
      </w:r>
      <w:r w:rsidR="00B502B4" w:rsidRPr="00D25517">
        <w:rPr>
          <w:rFonts w:ascii="Times New Roman" w:hAnsi="Times New Roman" w:cs="Times New Roman"/>
          <w:sz w:val="24"/>
          <w:szCs w:val="24"/>
        </w:rPr>
        <w:t xml:space="preserve">para disminuir los índices de reprobación e </w:t>
      </w:r>
      <w:r w:rsidR="006D7257" w:rsidRPr="00D25517">
        <w:rPr>
          <w:rFonts w:ascii="Times New Roman" w:hAnsi="Times New Roman" w:cs="Times New Roman"/>
          <w:sz w:val="24"/>
          <w:szCs w:val="24"/>
        </w:rPr>
        <w:t>i</w:t>
      </w:r>
      <w:r w:rsidR="00364B65" w:rsidRPr="00D25517">
        <w:rPr>
          <w:rFonts w:ascii="Times New Roman" w:hAnsi="Times New Roman" w:cs="Times New Roman"/>
          <w:sz w:val="24"/>
          <w:szCs w:val="24"/>
        </w:rPr>
        <w:t>mpuls</w:t>
      </w:r>
      <w:r w:rsidR="006D7257" w:rsidRPr="00D25517">
        <w:rPr>
          <w:rFonts w:ascii="Times New Roman" w:hAnsi="Times New Roman" w:cs="Times New Roman"/>
          <w:sz w:val="24"/>
          <w:szCs w:val="24"/>
        </w:rPr>
        <w:t>ar</w:t>
      </w:r>
      <w:r w:rsidR="00FC073A" w:rsidRPr="00D25517">
        <w:rPr>
          <w:rFonts w:ascii="Times New Roman" w:hAnsi="Times New Roman" w:cs="Times New Roman"/>
          <w:sz w:val="24"/>
          <w:szCs w:val="24"/>
        </w:rPr>
        <w:t xml:space="preserve"> el </w:t>
      </w:r>
      <w:r w:rsidR="00367820" w:rsidRPr="00D25517">
        <w:rPr>
          <w:rFonts w:ascii="Times New Roman" w:hAnsi="Times New Roman" w:cs="Times New Roman"/>
          <w:sz w:val="24"/>
          <w:szCs w:val="24"/>
        </w:rPr>
        <w:t>aprendizaje</w:t>
      </w:r>
      <w:r w:rsidR="00364B65" w:rsidRPr="00D25517">
        <w:rPr>
          <w:rFonts w:ascii="Times New Roman" w:hAnsi="Times New Roman" w:cs="Times New Roman"/>
          <w:sz w:val="24"/>
          <w:szCs w:val="24"/>
        </w:rPr>
        <w:t xml:space="preserve"> de manera efectiva</w:t>
      </w:r>
      <w:r w:rsidR="00FC073A" w:rsidRPr="00D25517">
        <w:rPr>
          <w:rFonts w:ascii="Times New Roman" w:hAnsi="Times New Roman" w:cs="Times New Roman"/>
          <w:sz w:val="24"/>
          <w:szCs w:val="24"/>
        </w:rPr>
        <w:t xml:space="preserve"> </w:t>
      </w:r>
      <w:r w:rsidR="0072613D" w:rsidRPr="00D25517">
        <w:rPr>
          <w:rFonts w:ascii="Times New Roman" w:hAnsi="Times New Roman" w:cs="Times New Roman"/>
          <w:sz w:val="24"/>
          <w:szCs w:val="24"/>
        </w:rPr>
        <w:t>en los estudiantes</w:t>
      </w:r>
      <w:r w:rsidR="007F31C3" w:rsidRPr="00D25517">
        <w:rPr>
          <w:rFonts w:ascii="Times New Roman" w:hAnsi="Times New Roman" w:cs="Times New Roman"/>
          <w:sz w:val="24"/>
          <w:szCs w:val="24"/>
        </w:rPr>
        <w:t>.</w:t>
      </w:r>
    </w:p>
    <w:p w:rsidR="006D7257" w:rsidRPr="00D25517" w:rsidRDefault="006D7257" w:rsidP="008E177E">
      <w:pPr>
        <w:spacing w:line="240" w:lineRule="auto"/>
        <w:jc w:val="both"/>
        <w:rPr>
          <w:rFonts w:ascii="Times New Roman" w:hAnsi="Times New Roman" w:cs="Times New Roman"/>
          <w:sz w:val="24"/>
          <w:szCs w:val="24"/>
        </w:rPr>
      </w:pPr>
      <w:r w:rsidRPr="00D25517">
        <w:rPr>
          <w:rFonts w:ascii="Calibri" w:eastAsia="Times New Roman" w:hAnsi="Calibri" w:cs="Calibri"/>
          <w:b/>
          <w:color w:val="000000"/>
          <w:sz w:val="28"/>
          <w:szCs w:val="28"/>
          <w:lang w:val="es-ES_tradnl" w:eastAsia="es-MX"/>
        </w:rPr>
        <w:t>Palabras clave:</w:t>
      </w:r>
      <w:r w:rsidRPr="007F31C3">
        <w:rPr>
          <w:rFonts w:ascii="Arial" w:hAnsi="Arial" w:cs="Arial"/>
          <w:sz w:val="24"/>
          <w:szCs w:val="24"/>
        </w:rPr>
        <w:t xml:space="preserve"> </w:t>
      </w:r>
      <w:r w:rsidR="00507D0C" w:rsidRPr="00D25517">
        <w:rPr>
          <w:rFonts w:ascii="Times New Roman" w:hAnsi="Times New Roman" w:cs="Times New Roman"/>
          <w:sz w:val="24"/>
          <w:szCs w:val="24"/>
        </w:rPr>
        <w:t>Aprendizaje</w:t>
      </w:r>
      <w:r w:rsidRPr="00D25517">
        <w:rPr>
          <w:rFonts w:ascii="Times New Roman" w:hAnsi="Times New Roman" w:cs="Times New Roman"/>
          <w:sz w:val="24"/>
          <w:szCs w:val="24"/>
        </w:rPr>
        <w:t>, Habilidades,</w:t>
      </w:r>
      <w:r w:rsidR="008D0403" w:rsidRPr="00D25517">
        <w:rPr>
          <w:rFonts w:ascii="Times New Roman" w:hAnsi="Times New Roman" w:cs="Times New Roman"/>
          <w:sz w:val="24"/>
          <w:szCs w:val="24"/>
        </w:rPr>
        <w:t xml:space="preserve"> Método,</w:t>
      </w:r>
      <w:r w:rsidRPr="00D25517">
        <w:rPr>
          <w:rFonts w:ascii="Times New Roman" w:hAnsi="Times New Roman" w:cs="Times New Roman"/>
          <w:sz w:val="24"/>
          <w:szCs w:val="24"/>
        </w:rPr>
        <w:t xml:space="preserve"> Evaluación, </w:t>
      </w:r>
      <w:r w:rsidR="008D0403" w:rsidRPr="00D25517">
        <w:rPr>
          <w:rFonts w:ascii="Times New Roman" w:hAnsi="Times New Roman" w:cs="Times New Roman"/>
          <w:sz w:val="24"/>
          <w:szCs w:val="24"/>
        </w:rPr>
        <w:t>Inglés.</w:t>
      </w:r>
    </w:p>
    <w:p w:rsidR="00403D12" w:rsidRPr="007F31C3" w:rsidRDefault="00403D12" w:rsidP="00472FBD">
      <w:pPr>
        <w:rPr>
          <w:rFonts w:ascii="Arial" w:hAnsi="Arial" w:cs="Arial"/>
          <w:sz w:val="24"/>
          <w:szCs w:val="24"/>
        </w:rPr>
      </w:pPr>
    </w:p>
    <w:p w:rsidR="008D0403" w:rsidRPr="00D25517" w:rsidRDefault="00CC30EF" w:rsidP="00472FBD">
      <w:pPr>
        <w:rPr>
          <w:rFonts w:ascii="Calibri" w:eastAsia="Times New Roman" w:hAnsi="Calibri" w:cs="Calibri"/>
          <w:b/>
          <w:color w:val="000000"/>
          <w:sz w:val="28"/>
          <w:szCs w:val="28"/>
          <w:lang w:val="es-ES_tradnl" w:eastAsia="es-MX"/>
        </w:rPr>
      </w:pPr>
      <w:r w:rsidRPr="00D25517">
        <w:rPr>
          <w:rFonts w:ascii="Calibri" w:eastAsia="Times New Roman" w:hAnsi="Calibri" w:cs="Calibri"/>
          <w:b/>
          <w:color w:val="000000"/>
          <w:sz w:val="28"/>
          <w:szCs w:val="28"/>
          <w:lang w:val="es-ES_tradnl" w:eastAsia="es-MX"/>
        </w:rPr>
        <w:t>Abstract</w:t>
      </w:r>
    </w:p>
    <w:p w:rsidR="008D0403" w:rsidRPr="00D25517" w:rsidRDefault="008D0403" w:rsidP="00D25517">
      <w:pPr>
        <w:spacing w:line="360" w:lineRule="auto"/>
        <w:jc w:val="both"/>
        <w:rPr>
          <w:rFonts w:ascii="Times New Roman" w:hAnsi="Times New Roman" w:cs="Times New Roman"/>
          <w:sz w:val="24"/>
          <w:szCs w:val="24"/>
        </w:rPr>
      </w:pPr>
      <w:r w:rsidRPr="00D25517">
        <w:rPr>
          <w:rFonts w:ascii="Times New Roman" w:hAnsi="Times New Roman" w:cs="Times New Roman"/>
          <w:sz w:val="24"/>
          <w:szCs w:val="24"/>
        </w:rPr>
        <w:t>The goal of any educational institution is to train students who acquire knowledge and skills, to develop the competencies presented in the Learning Unit Programs, so that they have tools in their daily life and achieve autonomy for their future.</w:t>
      </w:r>
    </w:p>
    <w:p w:rsidR="008D0403" w:rsidRPr="00D25517" w:rsidRDefault="008D0403" w:rsidP="00D25517">
      <w:pPr>
        <w:spacing w:line="360" w:lineRule="auto"/>
        <w:jc w:val="both"/>
        <w:rPr>
          <w:rFonts w:ascii="Times New Roman" w:hAnsi="Times New Roman" w:cs="Times New Roman"/>
          <w:sz w:val="24"/>
          <w:szCs w:val="24"/>
        </w:rPr>
      </w:pPr>
      <w:r w:rsidRPr="00D25517">
        <w:rPr>
          <w:rFonts w:ascii="Times New Roman" w:hAnsi="Times New Roman" w:cs="Times New Roman"/>
          <w:sz w:val="24"/>
          <w:szCs w:val="24"/>
        </w:rPr>
        <w:t>One of the ways that institutions measure the degree of achievement in various subjects is with the results of assessments.</w:t>
      </w:r>
    </w:p>
    <w:p w:rsidR="000F3DF7" w:rsidRPr="00D25517" w:rsidRDefault="008D0403" w:rsidP="00D25517">
      <w:pPr>
        <w:spacing w:line="360" w:lineRule="auto"/>
        <w:jc w:val="both"/>
        <w:rPr>
          <w:rFonts w:ascii="Times New Roman" w:hAnsi="Times New Roman" w:cs="Times New Roman"/>
          <w:sz w:val="24"/>
          <w:szCs w:val="24"/>
        </w:rPr>
      </w:pPr>
      <w:r w:rsidRPr="00D25517">
        <w:rPr>
          <w:rFonts w:ascii="Times New Roman" w:hAnsi="Times New Roman" w:cs="Times New Roman"/>
          <w:sz w:val="24"/>
          <w:szCs w:val="24"/>
        </w:rPr>
        <w:t>The subject of Foreign Language (English) has taken relevance in the schools, since it is the most demanded language when hiring in the companies, reason why its dominion of</w:t>
      </w:r>
      <w:r w:rsidR="000F3DF7" w:rsidRPr="00D25517">
        <w:rPr>
          <w:rFonts w:ascii="Times New Roman" w:hAnsi="Times New Roman" w:cs="Times New Roman"/>
          <w:sz w:val="24"/>
          <w:szCs w:val="24"/>
        </w:rPr>
        <w:t>fers greater work opportunities.</w:t>
      </w:r>
    </w:p>
    <w:p w:rsidR="00FF6CB5" w:rsidRPr="00D25517" w:rsidRDefault="00FF6CB5" w:rsidP="00D25517">
      <w:pPr>
        <w:spacing w:line="360" w:lineRule="auto"/>
        <w:jc w:val="both"/>
        <w:rPr>
          <w:rFonts w:ascii="Times New Roman" w:hAnsi="Times New Roman" w:cs="Times New Roman"/>
          <w:sz w:val="24"/>
          <w:szCs w:val="24"/>
        </w:rPr>
      </w:pPr>
      <w:proofErr w:type="spellStart"/>
      <w:r w:rsidRPr="00D25517">
        <w:rPr>
          <w:rFonts w:ascii="Times New Roman" w:hAnsi="Times New Roman" w:cs="Times New Roman"/>
          <w:sz w:val="24"/>
          <w:szCs w:val="24"/>
        </w:rPr>
        <w:t>Students</w:t>
      </w:r>
      <w:proofErr w:type="spellEnd"/>
      <w:r w:rsidRPr="00D25517">
        <w:rPr>
          <w:rFonts w:ascii="Times New Roman" w:hAnsi="Times New Roman" w:cs="Times New Roman"/>
          <w:sz w:val="24"/>
          <w:szCs w:val="24"/>
        </w:rPr>
        <w:t xml:space="preserve"> </w:t>
      </w:r>
      <w:proofErr w:type="spellStart"/>
      <w:r w:rsidRPr="00D25517">
        <w:rPr>
          <w:rFonts w:ascii="Times New Roman" w:hAnsi="Times New Roman" w:cs="Times New Roman"/>
          <w:sz w:val="24"/>
          <w:szCs w:val="24"/>
        </w:rPr>
        <w:t>have</w:t>
      </w:r>
      <w:proofErr w:type="spellEnd"/>
      <w:r w:rsidRPr="00D25517">
        <w:rPr>
          <w:rFonts w:ascii="Times New Roman" w:hAnsi="Times New Roman" w:cs="Times New Roman"/>
          <w:sz w:val="24"/>
          <w:szCs w:val="24"/>
        </w:rPr>
        <w:t xml:space="preserve"> </w:t>
      </w:r>
      <w:proofErr w:type="spellStart"/>
      <w:r w:rsidRPr="00D25517">
        <w:rPr>
          <w:rFonts w:ascii="Times New Roman" w:hAnsi="Times New Roman" w:cs="Times New Roman"/>
          <w:sz w:val="24"/>
          <w:szCs w:val="24"/>
        </w:rPr>
        <w:t>the</w:t>
      </w:r>
      <w:proofErr w:type="spellEnd"/>
      <w:r w:rsidRPr="00D25517">
        <w:rPr>
          <w:rFonts w:ascii="Times New Roman" w:hAnsi="Times New Roman" w:cs="Times New Roman"/>
          <w:sz w:val="24"/>
          <w:szCs w:val="24"/>
        </w:rPr>
        <w:t xml:space="preserve"> </w:t>
      </w:r>
      <w:proofErr w:type="spellStart"/>
      <w:r w:rsidRPr="00D25517">
        <w:rPr>
          <w:rFonts w:ascii="Times New Roman" w:hAnsi="Times New Roman" w:cs="Times New Roman"/>
          <w:sz w:val="24"/>
          <w:szCs w:val="24"/>
        </w:rPr>
        <w:t>opportunity</w:t>
      </w:r>
      <w:proofErr w:type="spellEnd"/>
      <w:r w:rsidRPr="00D25517">
        <w:rPr>
          <w:rFonts w:ascii="Times New Roman" w:hAnsi="Times New Roman" w:cs="Times New Roman"/>
          <w:sz w:val="24"/>
          <w:szCs w:val="24"/>
        </w:rPr>
        <w:t xml:space="preserve"> to practice and improve their communication in the English language, in high school for three years and due to the final evaluations that are applied at the end of the two-month period, it has been observed that in the High Scho</w:t>
      </w:r>
      <w:r w:rsidR="009907BB" w:rsidRPr="00D25517">
        <w:rPr>
          <w:rFonts w:ascii="Times New Roman" w:hAnsi="Times New Roman" w:cs="Times New Roman"/>
          <w:sz w:val="24"/>
          <w:szCs w:val="24"/>
        </w:rPr>
        <w:t>ol Dr. Nazario V. Montejo Godoy</w:t>
      </w:r>
      <w:r w:rsidRPr="00D25517">
        <w:rPr>
          <w:rFonts w:ascii="Times New Roman" w:hAnsi="Times New Roman" w:cs="Times New Roman"/>
          <w:sz w:val="24"/>
          <w:szCs w:val="24"/>
        </w:rPr>
        <w:t>, The lowest pass in terms of Foreign Language (English) is in the first year during  the Phase 1</w:t>
      </w:r>
    </w:p>
    <w:p w:rsidR="005D34AD" w:rsidRPr="00D25517" w:rsidRDefault="005D34AD" w:rsidP="00D25517">
      <w:pPr>
        <w:spacing w:after="0" w:line="360" w:lineRule="auto"/>
        <w:jc w:val="both"/>
        <w:rPr>
          <w:rFonts w:ascii="Times New Roman" w:hAnsi="Times New Roman" w:cs="Times New Roman"/>
          <w:sz w:val="24"/>
          <w:szCs w:val="24"/>
        </w:rPr>
      </w:pPr>
      <w:proofErr w:type="spellStart"/>
      <w:r w:rsidRPr="00D25517">
        <w:rPr>
          <w:rFonts w:ascii="Times New Roman" w:hAnsi="Times New Roman" w:cs="Times New Roman"/>
          <w:sz w:val="24"/>
          <w:szCs w:val="24"/>
        </w:rPr>
        <w:t>This</w:t>
      </w:r>
      <w:proofErr w:type="spellEnd"/>
      <w:r w:rsidRPr="00D25517">
        <w:rPr>
          <w:rFonts w:ascii="Times New Roman" w:hAnsi="Times New Roman" w:cs="Times New Roman"/>
          <w:sz w:val="24"/>
          <w:szCs w:val="24"/>
        </w:rPr>
        <w:t xml:space="preserve"> </w:t>
      </w:r>
      <w:proofErr w:type="spellStart"/>
      <w:r w:rsidRPr="00D25517">
        <w:rPr>
          <w:rFonts w:ascii="Times New Roman" w:hAnsi="Times New Roman" w:cs="Times New Roman"/>
          <w:sz w:val="24"/>
          <w:szCs w:val="24"/>
        </w:rPr>
        <w:t>research</w:t>
      </w:r>
      <w:proofErr w:type="spellEnd"/>
      <w:r w:rsidRPr="00D25517">
        <w:rPr>
          <w:rFonts w:ascii="Times New Roman" w:hAnsi="Times New Roman" w:cs="Times New Roman"/>
          <w:sz w:val="24"/>
          <w:szCs w:val="24"/>
        </w:rPr>
        <w:t xml:space="preserve"> </w:t>
      </w:r>
      <w:proofErr w:type="spellStart"/>
      <w:r w:rsidRPr="00D25517">
        <w:rPr>
          <w:rFonts w:ascii="Times New Roman" w:hAnsi="Times New Roman" w:cs="Times New Roman"/>
          <w:sz w:val="24"/>
          <w:szCs w:val="24"/>
        </w:rPr>
        <w:t>exercise</w:t>
      </w:r>
      <w:proofErr w:type="spellEnd"/>
      <w:r w:rsidRPr="00D25517">
        <w:rPr>
          <w:rFonts w:ascii="Times New Roman" w:hAnsi="Times New Roman" w:cs="Times New Roman"/>
          <w:sz w:val="24"/>
          <w:szCs w:val="24"/>
        </w:rPr>
        <w:t xml:space="preserve"> </w:t>
      </w:r>
      <w:proofErr w:type="spellStart"/>
      <w:r w:rsidRPr="00D25517">
        <w:rPr>
          <w:rFonts w:ascii="Times New Roman" w:hAnsi="Times New Roman" w:cs="Times New Roman"/>
          <w:sz w:val="24"/>
          <w:szCs w:val="24"/>
        </w:rPr>
        <w:t>is</w:t>
      </w:r>
      <w:proofErr w:type="spellEnd"/>
      <w:r w:rsidRPr="00D25517">
        <w:rPr>
          <w:rFonts w:ascii="Times New Roman" w:hAnsi="Times New Roman" w:cs="Times New Roman"/>
          <w:sz w:val="24"/>
          <w:szCs w:val="24"/>
        </w:rPr>
        <w:t xml:space="preserve"> intended to show the results obtained during the years 2014 - 2016, and to propose strategies to reduce failure rates and promote learning effectively in students.</w:t>
      </w:r>
    </w:p>
    <w:p w:rsidR="00507D0C" w:rsidRDefault="00507D0C" w:rsidP="008D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lang w:val="en" w:eastAsia="es-MX"/>
        </w:rPr>
      </w:pPr>
      <w:r w:rsidRPr="00D25517">
        <w:rPr>
          <w:rFonts w:ascii="Calibri" w:eastAsia="Times New Roman" w:hAnsi="Calibri" w:cs="Calibri"/>
          <w:b/>
          <w:color w:val="000000"/>
          <w:sz w:val="28"/>
          <w:szCs w:val="28"/>
          <w:lang w:val="es-ES_tradnl" w:eastAsia="es-MX"/>
        </w:rPr>
        <w:t xml:space="preserve">Key </w:t>
      </w:r>
      <w:proofErr w:type="spellStart"/>
      <w:r w:rsidRPr="00D25517">
        <w:rPr>
          <w:rFonts w:ascii="Calibri" w:eastAsia="Times New Roman" w:hAnsi="Calibri" w:cs="Calibri"/>
          <w:b/>
          <w:color w:val="000000"/>
          <w:sz w:val="28"/>
          <w:szCs w:val="28"/>
          <w:lang w:val="es-ES_tradnl" w:eastAsia="es-MX"/>
        </w:rPr>
        <w:t>words</w:t>
      </w:r>
      <w:proofErr w:type="spellEnd"/>
      <w:r w:rsidRPr="00D25517">
        <w:rPr>
          <w:rFonts w:ascii="Calibri" w:eastAsia="Times New Roman" w:hAnsi="Calibri" w:cs="Calibri"/>
          <w:b/>
          <w:color w:val="000000"/>
          <w:sz w:val="28"/>
          <w:szCs w:val="28"/>
          <w:lang w:val="es-ES_tradnl" w:eastAsia="es-MX"/>
        </w:rPr>
        <w:t>:</w:t>
      </w:r>
      <w:r w:rsidRPr="007F31C3">
        <w:rPr>
          <w:rFonts w:ascii="Arial" w:eastAsia="Times New Roman" w:hAnsi="Arial" w:cs="Arial"/>
          <w:color w:val="212121"/>
          <w:sz w:val="24"/>
          <w:szCs w:val="24"/>
          <w:lang w:val="en" w:eastAsia="es-MX"/>
        </w:rPr>
        <w:t xml:space="preserve"> </w:t>
      </w:r>
      <w:r w:rsidRPr="00D25517">
        <w:rPr>
          <w:rFonts w:ascii="Times New Roman" w:hAnsi="Times New Roman" w:cs="Times New Roman"/>
          <w:sz w:val="24"/>
          <w:szCs w:val="24"/>
        </w:rPr>
        <w:t xml:space="preserve">Learning, </w:t>
      </w:r>
      <w:proofErr w:type="spellStart"/>
      <w:r w:rsidRPr="00D25517">
        <w:rPr>
          <w:rFonts w:ascii="Times New Roman" w:hAnsi="Times New Roman" w:cs="Times New Roman"/>
          <w:sz w:val="24"/>
          <w:szCs w:val="24"/>
        </w:rPr>
        <w:t>Skills</w:t>
      </w:r>
      <w:proofErr w:type="spellEnd"/>
      <w:r w:rsidRPr="00D25517">
        <w:rPr>
          <w:rFonts w:ascii="Times New Roman" w:hAnsi="Times New Roman" w:cs="Times New Roman"/>
          <w:sz w:val="24"/>
          <w:szCs w:val="24"/>
        </w:rPr>
        <w:t xml:space="preserve">, </w:t>
      </w:r>
      <w:proofErr w:type="spellStart"/>
      <w:r w:rsidRPr="00D25517">
        <w:rPr>
          <w:rFonts w:ascii="Times New Roman" w:hAnsi="Times New Roman" w:cs="Times New Roman"/>
          <w:sz w:val="24"/>
          <w:szCs w:val="24"/>
        </w:rPr>
        <w:t>Method</w:t>
      </w:r>
      <w:proofErr w:type="spellEnd"/>
      <w:r w:rsidRPr="00D25517">
        <w:rPr>
          <w:rFonts w:ascii="Times New Roman" w:hAnsi="Times New Roman" w:cs="Times New Roman"/>
          <w:sz w:val="24"/>
          <w:szCs w:val="24"/>
        </w:rPr>
        <w:t xml:space="preserve">, </w:t>
      </w:r>
      <w:proofErr w:type="spellStart"/>
      <w:r w:rsidRPr="00D25517">
        <w:rPr>
          <w:rFonts w:ascii="Times New Roman" w:hAnsi="Times New Roman" w:cs="Times New Roman"/>
          <w:sz w:val="24"/>
          <w:szCs w:val="24"/>
        </w:rPr>
        <w:t>Evaluation</w:t>
      </w:r>
      <w:proofErr w:type="spellEnd"/>
      <w:r w:rsidRPr="00D25517">
        <w:rPr>
          <w:rFonts w:ascii="Times New Roman" w:hAnsi="Times New Roman" w:cs="Times New Roman"/>
          <w:sz w:val="24"/>
          <w:szCs w:val="24"/>
        </w:rPr>
        <w:t>, English</w:t>
      </w:r>
      <w:r w:rsidR="00D25517">
        <w:rPr>
          <w:rFonts w:ascii="Times New Roman" w:hAnsi="Times New Roman" w:cs="Times New Roman"/>
          <w:sz w:val="24"/>
          <w:szCs w:val="24"/>
        </w:rPr>
        <w:t>.</w:t>
      </w:r>
      <w:bookmarkEnd w:id="1"/>
      <w:bookmarkEnd w:id="2"/>
    </w:p>
    <w:p w:rsidR="00EA03E1" w:rsidRDefault="00EA03E1" w:rsidP="007C7BFF">
      <w:pPr>
        <w:spacing w:after="200" w:line="360" w:lineRule="auto"/>
        <w:jc w:val="both"/>
        <w:rPr>
          <w:rFonts w:ascii="Arial" w:eastAsia="Times New Roman" w:hAnsi="Arial" w:cs="Arial"/>
          <w:color w:val="212121"/>
          <w:sz w:val="20"/>
          <w:szCs w:val="20"/>
          <w:lang w:val="en-US" w:eastAsia="es-MX"/>
        </w:rPr>
      </w:pPr>
    </w:p>
    <w:p w:rsidR="00D25517" w:rsidRDefault="00D25517" w:rsidP="00D25517">
      <w:pPr>
        <w:spacing w:before="120" w:after="240" w:line="360" w:lineRule="auto"/>
        <w:jc w:val="both"/>
      </w:pPr>
      <w:r w:rsidRPr="00D25517">
        <w:rPr>
          <w:rFonts w:ascii="Times New Roman" w:hAnsi="Times New Roman" w:cs="Times New Roman"/>
          <w:b/>
          <w:sz w:val="24"/>
        </w:rPr>
        <w:t>Fecha Recepción:</w:t>
      </w:r>
      <w:r w:rsidRPr="00D25517">
        <w:rPr>
          <w:rFonts w:ascii="Times New Roman" w:hAnsi="Times New Roman" w:cs="Times New Roman"/>
          <w:sz w:val="24"/>
        </w:rPr>
        <w:t xml:space="preserve"> Febrero 2017     </w:t>
      </w:r>
      <w:r w:rsidRPr="00D25517">
        <w:rPr>
          <w:rFonts w:ascii="Times New Roman" w:hAnsi="Times New Roman" w:cs="Times New Roman"/>
          <w:b/>
          <w:sz w:val="24"/>
        </w:rPr>
        <w:t>Fecha Aceptación:</w:t>
      </w:r>
      <w:r w:rsidRPr="00D25517">
        <w:rPr>
          <w:rFonts w:ascii="Times New Roman" w:hAnsi="Times New Roman" w:cs="Times New Roman"/>
          <w:sz w:val="24"/>
        </w:rPr>
        <w:t xml:space="preserve"> Julio 2017</w:t>
      </w:r>
      <w:r>
        <w:br/>
      </w:r>
      <w:r>
        <w:pict>
          <v:rect id="_x0000_i1025" style="width:446.5pt;height:1.5pt" o:hralign="center" o:hrstd="t" o:hr="t" fillcolor="#a0a0a0" stroked="f"/>
        </w:pict>
      </w:r>
    </w:p>
    <w:p w:rsidR="00D25517" w:rsidRDefault="00D25517" w:rsidP="007C7BFF">
      <w:pPr>
        <w:spacing w:after="200" w:line="360" w:lineRule="auto"/>
        <w:jc w:val="both"/>
        <w:rPr>
          <w:rFonts w:ascii="Arial" w:eastAsia="Times New Roman" w:hAnsi="Arial" w:cs="Arial"/>
          <w:color w:val="212121"/>
          <w:sz w:val="20"/>
          <w:szCs w:val="20"/>
          <w:lang w:val="en-US" w:eastAsia="es-MX"/>
        </w:rPr>
      </w:pPr>
    </w:p>
    <w:p w:rsidR="00D25517" w:rsidRPr="00891263" w:rsidRDefault="00D25517" w:rsidP="007C7BFF">
      <w:pPr>
        <w:spacing w:after="200" w:line="360" w:lineRule="auto"/>
        <w:jc w:val="both"/>
        <w:rPr>
          <w:rFonts w:ascii="Arial" w:eastAsia="Times New Roman" w:hAnsi="Arial" w:cs="Arial"/>
          <w:color w:val="212121"/>
          <w:sz w:val="20"/>
          <w:szCs w:val="20"/>
          <w:lang w:val="en-US" w:eastAsia="es-MX"/>
        </w:rPr>
      </w:pPr>
    </w:p>
    <w:p w:rsidR="00EA03E1" w:rsidRPr="00891263" w:rsidRDefault="00EA03E1" w:rsidP="007C7BFF">
      <w:pPr>
        <w:spacing w:after="200" w:line="360" w:lineRule="auto"/>
        <w:jc w:val="both"/>
        <w:rPr>
          <w:rFonts w:ascii="Arial" w:eastAsia="Times New Roman" w:hAnsi="Arial" w:cs="Arial"/>
          <w:color w:val="212121"/>
          <w:sz w:val="20"/>
          <w:szCs w:val="20"/>
          <w:lang w:val="en-US" w:eastAsia="es-MX"/>
        </w:rPr>
      </w:pPr>
    </w:p>
    <w:p w:rsidR="008D473B" w:rsidRPr="00D25517" w:rsidRDefault="00D25517" w:rsidP="007C7BFF">
      <w:pPr>
        <w:spacing w:after="200" w:line="360" w:lineRule="auto"/>
        <w:jc w:val="both"/>
        <w:rPr>
          <w:rFonts w:ascii="Calibri" w:eastAsia="Times New Roman" w:hAnsi="Calibri" w:cs="Calibri"/>
          <w:b/>
          <w:color w:val="000000"/>
          <w:sz w:val="28"/>
          <w:szCs w:val="28"/>
          <w:lang w:val="es-ES_tradnl" w:eastAsia="es-MX"/>
        </w:rPr>
      </w:pPr>
      <w:r w:rsidRPr="00D25517">
        <w:rPr>
          <w:rFonts w:ascii="Calibri" w:eastAsia="Times New Roman" w:hAnsi="Calibri" w:cs="Calibri"/>
          <w:b/>
          <w:color w:val="000000"/>
          <w:sz w:val="28"/>
          <w:szCs w:val="28"/>
          <w:lang w:val="es-ES_tradnl" w:eastAsia="es-MX"/>
        </w:rPr>
        <w:lastRenderedPageBreak/>
        <w:t>Introducción</w:t>
      </w:r>
    </w:p>
    <w:p w:rsidR="00EA03E1" w:rsidRPr="00D25517" w:rsidRDefault="00EA03E1" w:rsidP="00D25517">
      <w:pPr>
        <w:spacing w:after="200" w:line="360" w:lineRule="auto"/>
        <w:jc w:val="both"/>
        <w:rPr>
          <w:rFonts w:ascii="Times New Roman" w:hAnsi="Times New Roman" w:cs="Times New Roman"/>
          <w:sz w:val="24"/>
          <w:szCs w:val="24"/>
          <w:lang w:val="es-ES"/>
        </w:rPr>
      </w:pPr>
      <w:r w:rsidRPr="00D25517">
        <w:rPr>
          <w:rFonts w:ascii="Times New Roman" w:hAnsi="Times New Roman" w:cs="Times New Roman"/>
          <w:sz w:val="24"/>
          <w:szCs w:val="24"/>
        </w:rPr>
        <w:t>La enseñanza por</w:t>
      </w:r>
      <w:r w:rsidRPr="00D25517">
        <w:rPr>
          <w:rFonts w:ascii="Times New Roman" w:hAnsi="Times New Roman" w:cs="Times New Roman"/>
          <w:sz w:val="24"/>
          <w:szCs w:val="24"/>
          <w:lang w:val="es-ES"/>
        </w:rPr>
        <w:t xml:space="preserve"> competencias está enfocada a orientar las capacidades de los alumnos de forma progresiva para que los estudiantes se apropien de ellas como aprendizajes significativos.</w:t>
      </w:r>
    </w:p>
    <w:p w:rsidR="00EA03E1" w:rsidRPr="00D25517" w:rsidRDefault="00EA03E1" w:rsidP="00D25517">
      <w:pPr>
        <w:spacing w:after="200" w:line="360" w:lineRule="auto"/>
        <w:jc w:val="both"/>
        <w:rPr>
          <w:rFonts w:ascii="Times New Roman" w:hAnsi="Times New Roman" w:cs="Times New Roman"/>
          <w:color w:val="000000" w:themeColor="text1"/>
          <w:sz w:val="24"/>
          <w:szCs w:val="24"/>
          <w:lang w:val="es-ES"/>
        </w:rPr>
      </w:pPr>
      <w:r w:rsidRPr="00D25517">
        <w:rPr>
          <w:rFonts w:ascii="Times New Roman" w:hAnsi="Times New Roman" w:cs="Times New Roman"/>
          <w:sz w:val="24"/>
          <w:szCs w:val="24"/>
          <w:lang w:val="es-ES"/>
        </w:rPr>
        <w:t xml:space="preserve">Uno de los temas que los alumnos han determinado como reto es la adquisición de competencias para desarrollar </w:t>
      </w:r>
      <w:r w:rsidR="00891263" w:rsidRPr="00D25517">
        <w:rPr>
          <w:rFonts w:ascii="Times New Roman" w:hAnsi="Times New Roman" w:cs="Times New Roman"/>
          <w:sz w:val="24"/>
          <w:szCs w:val="24"/>
          <w:lang w:val="es-ES"/>
        </w:rPr>
        <w:t xml:space="preserve">su comunicación en un segundo idioma. Los profesores deben brindar </w:t>
      </w:r>
      <w:r w:rsidRPr="00D25517">
        <w:rPr>
          <w:rFonts w:ascii="Times New Roman" w:hAnsi="Times New Roman" w:cs="Times New Roman"/>
          <w:sz w:val="24"/>
          <w:szCs w:val="24"/>
          <w:lang w:val="es-ES"/>
        </w:rPr>
        <w:t>herramientas a los alumnos para com</w:t>
      </w:r>
      <w:r w:rsidR="00891263" w:rsidRPr="00D25517">
        <w:rPr>
          <w:rFonts w:ascii="Times New Roman" w:hAnsi="Times New Roman" w:cs="Times New Roman"/>
          <w:sz w:val="24"/>
          <w:szCs w:val="24"/>
          <w:lang w:val="es-ES"/>
        </w:rPr>
        <w:t>unicarse en una segunda lengua</w:t>
      </w:r>
      <w:r w:rsidRPr="00D25517">
        <w:rPr>
          <w:rFonts w:ascii="Times New Roman" w:hAnsi="Times New Roman" w:cs="Times New Roman"/>
          <w:sz w:val="24"/>
          <w:szCs w:val="24"/>
          <w:lang w:val="es-ES"/>
        </w:rPr>
        <w:t xml:space="preserve">, trabajar de </w:t>
      </w:r>
      <w:r w:rsidRPr="00D25517">
        <w:rPr>
          <w:rFonts w:ascii="Times New Roman" w:hAnsi="Times New Roman" w:cs="Times New Roman"/>
          <w:color w:val="000000" w:themeColor="text1"/>
          <w:sz w:val="24"/>
          <w:szCs w:val="24"/>
          <w:lang w:val="es-ES"/>
        </w:rPr>
        <w:t>forma colaborativa y a utilizar la tecnología que esté a su alcance de manera positiva para su aprendizaje significativo.</w:t>
      </w:r>
    </w:p>
    <w:p w:rsidR="00EA03E1" w:rsidRPr="00D25517" w:rsidRDefault="008D473B" w:rsidP="00D25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eastAsia="es-MX"/>
        </w:rPr>
      </w:pPr>
      <w:r w:rsidRPr="00D25517">
        <w:rPr>
          <w:rFonts w:ascii="Times New Roman" w:hAnsi="Times New Roman" w:cs="Times New Roman"/>
          <w:color w:val="000000" w:themeColor="text1"/>
          <w:sz w:val="24"/>
          <w:szCs w:val="24"/>
        </w:rPr>
        <w:t xml:space="preserve">Desde hace </w:t>
      </w:r>
      <w:r w:rsidR="00891263" w:rsidRPr="00D25517">
        <w:rPr>
          <w:rFonts w:ascii="Times New Roman" w:hAnsi="Times New Roman" w:cs="Times New Roman"/>
          <w:color w:val="000000" w:themeColor="text1"/>
          <w:sz w:val="24"/>
          <w:szCs w:val="24"/>
        </w:rPr>
        <w:t xml:space="preserve">algunos años se sabe que el aprendizaje del idioma inglés es básico para aquellos que deseen desenvolverse internacionalmente, </w:t>
      </w:r>
      <w:r w:rsidR="00EA03E1" w:rsidRPr="00D25517">
        <w:rPr>
          <w:rFonts w:ascii="Times New Roman" w:eastAsia="Times New Roman" w:hAnsi="Times New Roman" w:cs="Times New Roman"/>
          <w:color w:val="000000" w:themeColor="text1"/>
          <w:sz w:val="24"/>
          <w:szCs w:val="24"/>
          <w:lang w:eastAsia="es-MX"/>
        </w:rPr>
        <w:t>“Está claro que hablar dos idiomas tiene muchos beneficios lingüísticos, sociales y comunicativos. Cuántos más idiomas hablamos, más oportunidades tenemos de comunicarnos con gente distinta de todo el mundo.”</w:t>
      </w:r>
      <w:sdt>
        <w:sdtPr>
          <w:rPr>
            <w:rFonts w:ascii="Times New Roman" w:eastAsia="Times New Roman" w:hAnsi="Times New Roman" w:cs="Times New Roman"/>
            <w:color w:val="000000" w:themeColor="text1"/>
            <w:sz w:val="24"/>
            <w:szCs w:val="24"/>
            <w:lang w:eastAsia="es-MX"/>
          </w:rPr>
          <w:id w:val="121429949"/>
          <w:citation/>
        </w:sdtPr>
        <w:sdtEndPr/>
        <w:sdtContent>
          <w:r w:rsidR="00EA03E1" w:rsidRPr="00D25517">
            <w:rPr>
              <w:rFonts w:ascii="Times New Roman" w:eastAsia="Times New Roman" w:hAnsi="Times New Roman" w:cs="Times New Roman"/>
              <w:color w:val="000000" w:themeColor="text1"/>
              <w:sz w:val="24"/>
              <w:szCs w:val="24"/>
              <w:lang w:eastAsia="es-MX"/>
            </w:rPr>
            <w:fldChar w:fldCharType="begin"/>
          </w:r>
          <w:r w:rsidR="00EA03E1" w:rsidRPr="00D25517">
            <w:rPr>
              <w:rFonts w:ascii="Times New Roman" w:eastAsia="Times New Roman" w:hAnsi="Times New Roman" w:cs="Times New Roman"/>
              <w:color w:val="000000" w:themeColor="text1"/>
              <w:sz w:val="24"/>
              <w:szCs w:val="24"/>
              <w:lang w:eastAsia="es-MX"/>
            </w:rPr>
            <w:instrText xml:space="preserve"> CITATION Dea16 \l 2058 </w:instrText>
          </w:r>
          <w:r w:rsidR="00EA03E1" w:rsidRPr="00D25517">
            <w:rPr>
              <w:rFonts w:ascii="Times New Roman" w:eastAsia="Times New Roman" w:hAnsi="Times New Roman" w:cs="Times New Roman"/>
              <w:color w:val="000000" w:themeColor="text1"/>
              <w:sz w:val="24"/>
              <w:szCs w:val="24"/>
              <w:lang w:eastAsia="es-MX"/>
            </w:rPr>
            <w:fldChar w:fldCharType="separate"/>
          </w:r>
          <w:r w:rsidR="00D454CF" w:rsidRPr="00D25517">
            <w:rPr>
              <w:rFonts w:ascii="Times New Roman" w:eastAsia="Times New Roman" w:hAnsi="Times New Roman" w:cs="Times New Roman"/>
              <w:noProof/>
              <w:color w:val="000000" w:themeColor="text1"/>
              <w:sz w:val="24"/>
              <w:szCs w:val="24"/>
              <w:lang w:eastAsia="es-MX"/>
            </w:rPr>
            <w:t xml:space="preserve"> (Lyles, 2016)</w:t>
          </w:r>
          <w:r w:rsidR="00EA03E1" w:rsidRPr="00D25517">
            <w:rPr>
              <w:rFonts w:ascii="Times New Roman" w:eastAsia="Times New Roman" w:hAnsi="Times New Roman" w:cs="Times New Roman"/>
              <w:color w:val="000000" w:themeColor="text1"/>
              <w:sz w:val="24"/>
              <w:szCs w:val="24"/>
              <w:lang w:eastAsia="es-MX"/>
            </w:rPr>
            <w:fldChar w:fldCharType="end"/>
          </w:r>
        </w:sdtContent>
      </w:sdt>
    </w:p>
    <w:p w:rsidR="00EA03E1" w:rsidRPr="00D25517" w:rsidRDefault="00EA03E1" w:rsidP="00D25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eastAsia="es-MX"/>
        </w:rPr>
      </w:pPr>
    </w:p>
    <w:p w:rsidR="00EA03E1" w:rsidRPr="00D25517" w:rsidRDefault="00891263" w:rsidP="00D25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eastAsia="es-MX"/>
        </w:rPr>
      </w:pPr>
      <w:r w:rsidRPr="00D25517">
        <w:rPr>
          <w:rFonts w:ascii="Times New Roman" w:eastAsia="Times New Roman" w:hAnsi="Times New Roman" w:cs="Times New Roman"/>
          <w:color w:val="000000" w:themeColor="text1"/>
          <w:sz w:val="24"/>
          <w:szCs w:val="24"/>
          <w:lang w:eastAsia="es-MX"/>
        </w:rPr>
        <w:t>A nivel medio superior los jóvenes pueden seguir practicando</w:t>
      </w:r>
      <w:r w:rsidR="00FF76AA" w:rsidRPr="00D25517">
        <w:rPr>
          <w:rFonts w:ascii="Times New Roman" w:eastAsia="Times New Roman" w:hAnsi="Times New Roman" w:cs="Times New Roman"/>
          <w:color w:val="000000" w:themeColor="text1"/>
          <w:sz w:val="24"/>
          <w:szCs w:val="24"/>
          <w:lang w:eastAsia="es-MX"/>
        </w:rPr>
        <w:t xml:space="preserve"> inglés, es una asignatura que aporta grandes beneficios cuando realmente se aprende, a diferencia de aquellos que solo hacen las tareas y estudian para pasar el examen, </w:t>
      </w:r>
      <w:r w:rsidR="00EA03E1" w:rsidRPr="00D25517">
        <w:rPr>
          <w:rFonts w:ascii="Times New Roman" w:eastAsia="Times New Roman" w:hAnsi="Times New Roman" w:cs="Times New Roman"/>
          <w:color w:val="000000" w:themeColor="text1"/>
          <w:sz w:val="24"/>
          <w:szCs w:val="24"/>
          <w:lang w:eastAsia="es-MX"/>
        </w:rPr>
        <w:t>“Los sistemas de creencias de los alumnos cubren una amplia gama de temas y pueden influir en su motivación para aprender, sus expectativas acerca del aprendizaje de lenguas, sus percepciones acerca de lo que es fácil o difícil en una lengua, así como en el tipo de estrategias de aprendizaje que prefieren.”</w:t>
      </w:r>
      <w:sdt>
        <w:sdtPr>
          <w:rPr>
            <w:rFonts w:ascii="Times New Roman" w:eastAsia="Times New Roman" w:hAnsi="Times New Roman" w:cs="Times New Roman"/>
            <w:color w:val="000000" w:themeColor="text1"/>
            <w:sz w:val="24"/>
            <w:szCs w:val="24"/>
            <w:lang w:eastAsia="es-MX"/>
          </w:rPr>
          <w:id w:val="-1365977100"/>
          <w:citation/>
        </w:sdtPr>
        <w:sdtEndPr/>
        <w:sdtContent>
          <w:r w:rsidR="00EA03E1" w:rsidRPr="00D25517">
            <w:rPr>
              <w:rFonts w:ascii="Times New Roman" w:eastAsia="Times New Roman" w:hAnsi="Times New Roman" w:cs="Times New Roman"/>
              <w:color w:val="000000" w:themeColor="text1"/>
              <w:sz w:val="24"/>
              <w:szCs w:val="24"/>
              <w:lang w:eastAsia="es-MX"/>
            </w:rPr>
            <w:fldChar w:fldCharType="begin"/>
          </w:r>
          <w:r w:rsidR="00EA03E1" w:rsidRPr="00D25517">
            <w:rPr>
              <w:rFonts w:ascii="Times New Roman" w:eastAsia="Times New Roman" w:hAnsi="Times New Roman" w:cs="Times New Roman"/>
              <w:color w:val="000000" w:themeColor="text1"/>
              <w:sz w:val="24"/>
              <w:szCs w:val="24"/>
              <w:lang w:eastAsia="es-MX"/>
            </w:rPr>
            <w:instrText xml:space="preserve"> CITATION Ric94 \l 2058 </w:instrText>
          </w:r>
          <w:r w:rsidR="00EA03E1" w:rsidRPr="00D25517">
            <w:rPr>
              <w:rFonts w:ascii="Times New Roman" w:eastAsia="Times New Roman" w:hAnsi="Times New Roman" w:cs="Times New Roman"/>
              <w:color w:val="000000" w:themeColor="text1"/>
              <w:sz w:val="24"/>
              <w:szCs w:val="24"/>
              <w:lang w:eastAsia="es-MX"/>
            </w:rPr>
            <w:fldChar w:fldCharType="separate"/>
          </w:r>
          <w:r w:rsidR="00D454CF" w:rsidRPr="00D25517">
            <w:rPr>
              <w:rFonts w:ascii="Times New Roman" w:eastAsia="Times New Roman" w:hAnsi="Times New Roman" w:cs="Times New Roman"/>
              <w:noProof/>
              <w:color w:val="000000" w:themeColor="text1"/>
              <w:sz w:val="24"/>
              <w:szCs w:val="24"/>
              <w:lang w:eastAsia="es-MX"/>
            </w:rPr>
            <w:t xml:space="preserve"> (Richards &amp; Lockhart, 1994)</w:t>
          </w:r>
          <w:r w:rsidR="00EA03E1" w:rsidRPr="00D25517">
            <w:rPr>
              <w:rFonts w:ascii="Times New Roman" w:eastAsia="Times New Roman" w:hAnsi="Times New Roman" w:cs="Times New Roman"/>
              <w:color w:val="000000" w:themeColor="text1"/>
              <w:sz w:val="24"/>
              <w:szCs w:val="24"/>
              <w:lang w:eastAsia="es-MX"/>
            </w:rPr>
            <w:fldChar w:fldCharType="end"/>
          </w:r>
        </w:sdtContent>
      </w:sdt>
      <w:r w:rsidR="00FF76AA" w:rsidRPr="00D25517">
        <w:rPr>
          <w:rFonts w:ascii="Times New Roman" w:eastAsia="Times New Roman" w:hAnsi="Times New Roman" w:cs="Times New Roman"/>
          <w:color w:val="000000" w:themeColor="text1"/>
          <w:sz w:val="24"/>
          <w:szCs w:val="24"/>
          <w:lang w:eastAsia="es-MX"/>
        </w:rPr>
        <w:t xml:space="preserve"> </w:t>
      </w:r>
    </w:p>
    <w:p w:rsidR="00FF76AA" w:rsidRPr="00D25517" w:rsidRDefault="00FF76AA" w:rsidP="00D25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eastAsia="es-MX"/>
        </w:rPr>
      </w:pPr>
    </w:p>
    <w:p w:rsidR="00EA03E1" w:rsidRPr="00D25517" w:rsidRDefault="00FF76AA" w:rsidP="00D25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eastAsia="es-MX"/>
        </w:rPr>
      </w:pPr>
      <w:r w:rsidRPr="00D25517">
        <w:rPr>
          <w:rFonts w:ascii="Times New Roman" w:eastAsia="Times New Roman" w:hAnsi="Times New Roman" w:cs="Times New Roman"/>
          <w:color w:val="000000" w:themeColor="text1"/>
          <w:sz w:val="24"/>
          <w:szCs w:val="24"/>
          <w:lang w:eastAsia="es-MX"/>
        </w:rPr>
        <w:t xml:space="preserve">En estos tiempos, se ha acrecentado más la consciencia de los estudiantes en aprender y las escuelas han impulsado la preparación de la mayoría de los docentes para que en los cursos de actualización, se practiquen estrategias didácticas y técnicas que les de herramientas para el apoyo de sus estudiantes, sin embargo </w:t>
      </w:r>
      <w:r w:rsidR="00EA03E1" w:rsidRPr="00D25517">
        <w:rPr>
          <w:rFonts w:ascii="Times New Roman" w:eastAsia="Times New Roman" w:hAnsi="Times New Roman" w:cs="Times New Roman"/>
          <w:color w:val="000000" w:themeColor="text1"/>
          <w:sz w:val="24"/>
          <w:szCs w:val="24"/>
          <w:lang w:eastAsia="es-MX"/>
        </w:rPr>
        <w:t>“El inglés sigue siendo la asignatura pendiente en España y América Latina—para muchos</w:t>
      </w:r>
      <w:r w:rsidRPr="00D25517">
        <w:rPr>
          <w:rFonts w:ascii="Times New Roman" w:eastAsia="Times New Roman" w:hAnsi="Times New Roman" w:cs="Times New Roman"/>
          <w:color w:val="000000" w:themeColor="text1"/>
          <w:sz w:val="24"/>
          <w:szCs w:val="24"/>
          <w:lang w:eastAsia="es-MX"/>
        </w:rPr>
        <w:t>, sigue siendo un obstáculo a l</w:t>
      </w:r>
      <w:r w:rsidR="00EA03E1" w:rsidRPr="00D25517">
        <w:rPr>
          <w:rFonts w:ascii="Times New Roman" w:eastAsia="Times New Roman" w:hAnsi="Times New Roman" w:cs="Times New Roman"/>
          <w:color w:val="000000" w:themeColor="text1"/>
          <w:sz w:val="24"/>
          <w:szCs w:val="24"/>
          <w:lang w:eastAsia="es-MX"/>
        </w:rPr>
        <w:t xml:space="preserve">a hora de viajar, estudiar y encontrar el trabajo que quieren. El primer problema es que el inglés es realmente muy distinto al español. Muchos se olvidan de este hecho, y pasan años intentando hablar el </w:t>
      </w:r>
      <w:r w:rsidR="00EA03E1" w:rsidRPr="00D25517">
        <w:rPr>
          <w:rFonts w:ascii="Times New Roman" w:eastAsia="Times New Roman" w:hAnsi="Times New Roman" w:cs="Times New Roman"/>
          <w:color w:val="000000" w:themeColor="text1"/>
          <w:sz w:val="24"/>
          <w:szCs w:val="24"/>
          <w:lang w:eastAsia="es-MX"/>
        </w:rPr>
        <w:lastRenderedPageBreak/>
        <w:t xml:space="preserve">inglés como si fuera un dialecto del español—usan los sonidos y la gramática del español con palabras inglesas” </w:t>
      </w:r>
      <w:sdt>
        <w:sdtPr>
          <w:rPr>
            <w:rFonts w:ascii="Times New Roman" w:eastAsia="Times New Roman" w:hAnsi="Times New Roman" w:cs="Times New Roman"/>
            <w:color w:val="000000" w:themeColor="text1"/>
            <w:sz w:val="24"/>
            <w:szCs w:val="24"/>
            <w:lang w:eastAsia="es-MX"/>
          </w:rPr>
          <w:id w:val="-1969195470"/>
          <w:citation/>
        </w:sdtPr>
        <w:sdtEndPr/>
        <w:sdtContent>
          <w:r w:rsidR="00EA03E1" w:rsidRPr="00D25517">
            <w:rPr>
              <w:rFonts w:ascii="Times New Roman" w:eastAsia="Times New Roman" w:hAnsi="Times New Roman" w:cs="Times New Roman"/>
              <w:color w:val="000000" w:themeColor="text1"/>
              <w:sz w:val="24"/>
              <w:szCs w:val="24"/>
              <w:lang w:eastAsia="es-MX"/>
            </w:rPr>
            <w:fldChar w:fldCharType="begin"/>
          </w:r>
          <w:r w:rsidR="00EA03E1" w:rsidRPr="00D25517">
            <w:rPr>
              <w:rFonts w:ascii="Times New Roman" w:eastAsia="Times New Roman" w:hAnsi="Times New Roman" w:cs="Times New Roman"/>
              <w:color w:val="000000" w:themeColor="text1"/>
              <w:sz w:val="24"/>
              <w:szCs w:val="24"/>
              <w:lang w:eastAsia="es-MX"/>
            </w:rPr>
            <w:instrText xml:space="preserve"> CITATION Dan13 \l 2058 </w:instrText>
          </w:r>
          <w:r w:rsidR="00EA03E1" w:rsidRPr="00D25517">
            <w:rPr>
              <w:rFonts w:ascii="Times New Roman" w:eastAsia="Times New Roman" w:hAnsi="Times New Roman" w:cs="Times New Roman"/>
              <w:color w:val="000000" w:themeColor="text1"/>
              <w:sz w:val="24"/>
              <w:szCs w:val="24"/>
              <w:lang w:eastAsia="es-MX"/>
            </w:rPr>
            <w:fldChar w:fldCharType="separate"/>
          </w:r>
          <w:r w:rsidR="00D454CF" w:rsidRPr="00D25517">
            <w:rPr>
              <w:rFonts w:ascii="Times New Roman" w:eastAsia="Times New Roman" w:hAnsi="Times New Roman" w:cs="Times New Roman"/>
              <w:noProof/>
              <w:color w:val="000000" w:themeColor="text1"/>
              <w:sz w:val="24"/>
              <w:szCs w:val="24"/>
              <w:lang w:eastAsia="es-MX"/>
            </w:rPr>
            <w:t>(Welsh, 2013)</w:t>
          </w:r>
          <w:r w:rsidR="00EA03E1" w:rsidRPr="00D25517">
            <w:rPr>
              <w:rFonts w:ascii="Times New Roman" w:eastAsia="Times New Roman" w:hAnsi="Times New Roman" w:cs="Times New Roman"/>
              <w:color w:val="000000" w:themeColor="text1"/>
              <w:sz w:val="24"/>
              <w:szCs w:val="24"/>
              <w:lang w:eastAsia="es-MX"/>
            </w:rPr>
            <w:fldChar w:fldCharType="end"/>
          </w:r>
        </w:sdtContent>
      </w:sdt>
      <w:r w:rsidRPr="00D25517">
        <w:rPr>
          <w:rFonts w:ascii="Times New Roman" w:eastAsia="Times New Roman" w:hAnsi="Times New Roman" w:cs="Times New Roman"/>
          <w:color w:val="000000" w:themeColor="text1"/>
          <w:sz w:val="24"/>
          <w:szCs w:val="24"/>
          <w:lang w:eastAsia="es-MX"/>
        </w:rPr>
        <w:t>, tomando en cuenta lo anterior, se puede mencionar que desde el año 2014 se ha dado seguimiento a esta asignatura en la escuela Dr. Nazario Víctor Montejo Godoy de la Universidad Autónoma de Campeche en la ciudad de San Francisco de Campeche.</w:t>
      </w:r>
    </w:p>
    <w:p w:rsidR="00FF76AA" w:rsidRPr="00D25517" w:rsidRDefault="00FF76AA" w:rsidP="00D25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eastAsia="es-MX"/>
        </w:rPr>
      </w:pPr>
      <w:r w:rsidRPr="00D25517">
        <w:rPr>
          <w:rFonts w:ascii="Times New Roman" w:eastAsia="Times New Roman" w:hAnsi="Times New Roman" w:cs="Times New Roman"/>
          <w:color w:val="000000" w:themeColor="text1"/>
          <w:sz w:val="24"/>
          <w:szCs w:val="24"/>
          <w:lang w:eastAsia="es-MX"/>
        </w:rPr>
        <w:t>Se han encontrado datos interesantes que se comparten a continuación.</w:t>
      </w:r>
    </w:p>
    <w:p w:rsidR="008D473B" w:rsidRPr="00D25517" w:rsidRDefault="008D473B" w:rsidP="00D25517">
      <w:pPr>
        <w:spacing w:after="200" w:line="360" w:lineRule="auto"/>
        <w:jc w:val="both"/>
        <w:rPr>
          <w:rFonts w:ascii="Times New Roman" w:hAnsi="Times New Roman" w:cs="Times New Roman"/>
          <w:color w:val="000000" w:themeColor="text1"/>
          <w:sz w:val="24"/>
          <w:szCs w:val="24"/>
        </w:rPr>
      </w:pPr>
    </w:p>
    <w:p w:rsidR="008D473B" w:rsidRPr="00D25517" w:rsidRDefault="00D25517" w:rsidP="00D25517">
      <w:pPr>
        <w:spacing w:after="200" w:line="360" w:lineRule="auto"/>
        <w:jc w:val="both"/>
        <w:rPr>
          <w:rFonts w:ascii="Calibri" w:eastAsia="Times New Roman" w:hAnsi="Calibri" w:cs="Calibri"/>
          <w:b/>
          <w:color w:val="000000"/>
          <w:sz w:val="28"/>
          <w:szCs w:val="28"/>
          <w:lang w:val="es-ES_tradnl" w:eastAsia="es-MX"/>
        </w:rPr>
      </w:pPr>
      <w:r w:rsidRPr="00D25517">
        <w:rPr>
          <w:rFonts w:ascii="Calibri" w:eastAsia="Times New Roman" w:hAnsi="Calibri" w:cs="Calibri"/>
          <w:b/>
          <w:color w:val="000000"/>
          <w:sz w:val="28"/>
          <w:szCs w:val="28"/>
          <w:lang w:val="es-ES_tradnl" w:eastAsia="es-MX"/>
        </w:rPr>
        <w:t>Problemática</w:t>
      </w:r>
    </w:p>
    <w:p w:rsidR="00FF76AA" w:rsidRPr="00D25517" w:rsidRDefault="0084625D" w:rsidP="00D25517">
      <w:p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Se ha detectado que la asignatura de Lengua Extranjera 1, Inglés; ha tenido un alto índice de reprobación desde el año 2014, específicamente en la fase uno de los ciclos escolares, teniendo como último dato la fase uno del año 2016 la cual corresponde a los meses de Agosto a Diciembre.</w:t>
      </w:r>
    </w:p>
    <w:p w:rsidR="0084625D" w:rsidRPr="00D25517" w:rsidRDefault="0084625D" w:rsidP="00D25517">
      <w:p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El índice de reprobación ha tenido variaciones mínimas durante estos períodos y los temas que se abordan son de nivel básico, de conocimiento general.</w:t>
      </w:r>
    </w:p>
    <w:p w:rsidR="0084625D" w:rsidRPr="00D25517" w:rsidRDefault="00D25517" w:rsidP="00D25517">
      <w:pPr>
        <w:spacing w:after="200" w:line="360" w:lineRule="auto"/>
        <w:jc w:val="both"/>
        <w:rPr>
          <w:rFonts w:ascii="Calibri" w:eastAsia="Times New Roman" w:hAnsi="Calibri" w:cs="Calibri"/>
          <w:b/>
          <w:color w:val="000000"/>
          <w:sz w:val="28"/>
          <w:szCs w:val="28"/>
          <w:lang w:val="es-ES_tradnl" w:eastAsia="es-MX"/>
        </w:rPr>
      </w:pPr>
      <w:r w:rsidRPr="00D25517">
        <w:rPr>
          <w:rFonts w:ascii="Calibri" w:eastAsia="Times New Roman" w:hAnsi="Calibri" w:cs="Calibri"/>
          <w:b/>
          <w:color w:val="000000"/>
          <w:sz w:val="28"/>
          <w:szCs w:val="28"/>
          <w:lang w:val="es-ES_tradnl" w:eastAsia="es-MX"/>
        </w:rPr>
        <w:t>Objetivo</w:t>
      </w:r>
    </w:p>
    <w:p w:rsidR="00D76E51" w:rsidRPr="00D25517" w:rsidRDefault="00D76E51" w:rsidP="00D25517">
      <w:pPr>
        <w:spacing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Señalar resultados recabados durante los años 2014 – 2016, proponer estra</w:t>
      </w:r>
      <w:r w:rsidR="00C25ADE" w:rsidRPr="00D25517">
        <w:rPr>
          <w:rFonts w:ascii="Times New Roman" w:hAnsi="Times New Roman" w:cs="Times New Roman"/>
          <w:color w:val="000000" w:themeColor="text1"/>
          <w:sz w:val="24"/>
          <w:szCs w:val="24"/>
        </w:rPr>
        <w:t>te</w:t>
      </w:r>
      <w:r w:rsidRPr="00D25517">
        <w:rPr>
          <w:rFonts w:ascii="Times New Roman" w:hAnsi="Times New Roman" w:cs="Times New Roman"/>
          <w:color w:val="000000" w:themeColor="text1"/>
          <w:sz w:val="24"/>
          <w:szCs w:val="24"/>
        </w:rPr>
        <w:t>gias para disminuir los índices de reprobación.</w:t>
      </w:r>
      <w:r w:rsidR="00C25ADE" w:rsidRPr="00D25517">
        <w:rPr>
          <w:rFonts w:ascii="Times New Roman" w:hAnsi="Times New Roman" w:cs="Times New Roman"/>
          <w:color w:val="000000" w:themeColor="text1"/>
          <w:sz w:val="24"/>
          <w:szCs w:val="24"/>
        </w:rPr>
        <w:t xml:space="preserve"> </w:t>
      </w:r>
      <w:r w:rsidR="008D473B" w:rsidRPr="00D25517">
        <w:rPr>
          <w:rFonts w:ascii="Times New Roman" w:hAnsi="Times New Roman" w:cs="Times New Roman"/>
          <w:color w:val="000000" w:themeColor="text1"/>
          <w:sz w:val="24"/>
          <w:szCs w:val="24"/>
        </w:rPr>
        <w:t>Definir estrategias didácticas</w:t>
      </w:r>
      <w:r w:rsidRPr="00D25517">
        <w:rPr>
          <w:rFonts w:ascii="Times New Roman" w:hAnsi="Times New Roman" w:cs="Times New Roman"/>
          <w:color w:val="000000" w:themeColor="text1"/>
          <w:sz w:val="24"/>
          <w:szCs w:val="24"/>
        </w:rPr>
        <w:t xml:space="preserve"> para impulsar el aprendizaje de manera efectiva en los estudiantes,</w:t>
      </w:r>
      <w:r w:rsidR="008D473B" w:rsidRPr="00D25517">
        <w:rPr>
          <w:rFonts w:ascii="Times New Roman" w:hAnsi="Times New Roman" w:cs="Times New Roman"/>
          <w:color w:val="000000" w:themeColor="text1"/>
          <w:sz w:val="24"/>
          <w:szCs w:val="24"/>
        </w:rPr>
        <w:t xml:space="preserve"> para </w:t>
      </w:r>
      <w:r w:rsidRPr="00D25517">
        <w:rPr>
          <w:rFonts w:ascii="Times New Roman" w:hAnsi="Times New Roman" w:cs="Times New Roman"/>
          <w:color w:val="000000" w:themeColor="text1"/>
          <w:sz w:val="24"/>
          <w:szCs w:val="24"/>
        </w:rPr>
        <w:t>disminuir</w:t>
      </w:r>
      <w:r w:rsidR="008D473B" w:rsidRPr="00D25517">
        <w:rPr>
          <w:rFonts w:ascii="Times New Roman" w:hAnsi="Times New Roman" w:cs="Times New Roman"/>
          <w:color w:val="000000" w:themeColor="text1"/>
          <w:sz w:val="24"/>
          <w:szCs w:val="24"/>
        </w:rPr>
        <w:t xml:space="preserve"> el índice de reprobación en la </w:t>
      </w:r>
      <w:r w:rsidRPr="00D25517">
        <w:rPr>
          <w:rFonts w:ascii="Times New Roman" w:hAnsi="Times New Roman" w:cs="Times New Roman"/>
          <w:color w:val="000000" w:themeColor="text1"/>
          <w:sz w:val="24"/>
          <w:szCs w:val="24"/>
        </w:rPr>
        <w:t xml:space="preserve">Esc. </w:t>
      </w:r>
      <w:proofErr w:type="spellStart"/>
      <w:r w:rsidRPr="00D25517">
        <w:rPr>
          <w:rFonts w:ascii="Times New Roman" w:hAnsi="Times New Roman" w:cs="Times New Roman"/>
          <w:color w:val="000000" w:themeColor="text1"/>
          <w:sz w:val="24"/>
          <w:szCs w:val="24"/>
        </w:rPr>
        <w:t>Prep</w:t>
      </w:r>
      <w:proofErr w:type="spellEnd"/>
      <w:r w:rsidRPr="00D25517">
        <w:rPr>
          <w:rFonts w:ascii="Times New Roman" w:hAnsi="Times New Roman" w:cs="Times New Roman"/>
          <w:color w:val="000000" w:themeColor="text1"/>
          <w:sz w:val="24"/>
          <w:szCs w:val="24"/>
        </w:rPr>
        <w:t>. Dr. Nazario Víctor Montejo Godoy de la Universidad Autónoma de Campeche.</w:t>
      </w:r>
    </w:p>
    <w:p w:rsidR="00D25517" w:rsidRDefault="00D25517" w:rsidP="00D25517">
      <w:pPr>
        <w:spacing w:after="200" w:line="360" w:lineRule="auto"/>
        <w:jc w:val="both"/>
        <w:rPr>
          <w:rFonts w:ascii="Calibri" w:eastAsia="Times New Roman" w:hAnsi="Calibri" w:cs="Calibri"/>
          <w:b/>
          <w:color w:val="000000"/>
          <w:sz w:val="28"/>
          <w:szCs w:val="28"/>
          <w:lang w:val="es-ES_tradnl" w:eastAsia="es-MX"/>
        </w:rPr>
      </w:pPr>
    </w:p>
    <w:p w:rsidR="00C25ADE" w:rsidRPr="00D25517" w:rsidRDefault="00D25517" w:rsidP="00D25517">
      <w:pPr>
        <w:spacing w:after="200" w:line="360" w:lineRule="auto"/>
        <w:jc w:val="both"/>
        <w:rPr>
          <w:rFonts w:ascii="Calibri" w:eastAsia="Times New Roman" w:hAnsi="Calibri" w:cs="Calibri"/>
          <w:b/>
          <w:color w:val="000000"/>
          <w:sz w:val="28"/>
          <w:szCs w:val="28"/>
          <w:lang w:val="es-ES_tradnl" w:eastAsia="es-MX"/>
        </w:rPr>
      </w:pPr>
      <w:r w:rsidRPr="00D25517">
        <w:rPr>
          <w:rFonts w:ascii="Calibri" w:eastAsia="Times New Roman" w:hAnsi="Calibri" w:cs="Calibri"/>
          <w:b/>
          <w:color w:val="000000"/>
          <w:sz w:val="28"/>
          <w:szCs w:val="28"/>
          <w:lang w:val="es-ES_tradnl" w:eastAsia="es-MX"/>
        </w:rPr>
        <w:t>Limitaciones y delimitaciones</w:t>
      </w:r>
    </w:p>
    <w:p w:rsidR="00C25ADE" w:rsidRPr="00D25517" w:rsidRDefault="005209BF" w:rsidP="00D25517">
      <w:p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Para efecto de esta investigación se tomaron los datos estadísticos universitarios del nivel medio superior en el plantel mencionado, abarcando los años del 2014 al 2016; dichos datos fueron recopilados por las autoridades del plantel, con la finalidad de encontrar los recursos para apoyar a los estudiantes a lograr mejor aprendizaje, reflejándose los mismos en el resultado de las evaluaciones finales.</w:t>
      </w:r>
    </w:p>
    <w:p w:rsidR="007C7BFF" w:rsidRPr="00D25517" w:rsidRDefault="00D25517" w:rsidP="00D25517">
      <w:pPr>
        <w:spacing w:after="200" w:line="360" w:lineRule="auto"/>
        <w:jc w:val="both"/>
        <w:rPr>
          <w:rFonts w:ascii="Calibri" w:eastAsia="Times New Roman" w:hAnsi="Calibri" w:cs="Calibri"/>
          <w:b/>
          <w:color w:val="000000"/>
          <w:sz w:val="28"/>
          <w:szCs w:val="28"/>
          <w:lang w:val="es-ES_tradnl" w:eastAsia="es-MX"/>
        </w:rPr>
      </w:pPr>
      <w:r w:rsidRPr="00D25517">
        <w:rPr>
          <w:rFonts w:ascii="Calibri" w:eastAsia="Times New Roman" w:hAnsi="Calibri" w:cs="Calibri"/>
          <w:b/>
          <w:color w:val="000000"/>
          <w:sz w:val="28"/>
          <w:szCs w:val="28"/>
          <w:lang w:val="es-ES_tradnl" w:eastAsia="es-MX"/>
        </w:rPr>
        <w:lastRenderedPageBreak/>
        <w:t>Marco teórico</w:t>
      </w:r>
    </w:p>
    <w:p w:rsidR="00353FEA" w:rsidRPr="00D25517" w:rsidRDefault="00353FEA" w:rsidP="00D25517">
      <w:p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Muchas veces “el fracaso escolar es calificado como un fenómeno complejo y multidimensional y se constituye en una problemática con doble vertiente: educativa y social. Educativa, porque los estudiantes que fracasan en la escuela se ven orillados a interrumpir su proceso de formación abandonando la escuela y el sistema educativo sin haber aprendido o asimilado los conocimientos y sin haber desarrollado las capacidades, competencias, habilidades y destrezas socialmente necesarios para su edad y, por lo mismo, sin obtener la titulación mínima correspondiente. Social, porque, además de influir negativamente en su formación esta situación de fracaso también afectará sus posibilidades de empleo y promoción personal y profesional, acrecentando las probabilidades de marginación, desempleo, delincuencia, etcétera”</w:t>
      </w:r>
      <w:sdt>
        <w:sdtPr>
          <w:rPr>
            <w:rFonts w:ascii="Times New Roman" w:hAnsi="Times New Roman" w:cs="Times New Roman"/>
            <w:color w:val="000000" w:themeColor="text1"/>
            <w:sz w:val="24"/>
            <w:szCs w:val="24"/>
          </w:rPr>
          <w:id w:val="638687777"/>
          <w:citation/>
        </w:sdtPr>
        <w:sdtEndPr/>
        <w:sdtContent>
          <w:r w:rsidRPr="00D25517">
            <w:rPr>
              <w:rFonts w:ascii="Times New Roman" w:hAnsi="Times New Roman" w:cs="Times New Roman"/>
              <w:color w:val="000000" w:themeColor="text1"/>
              <w:sz w:val="24"/>
              <w:szCs w:val="24"/>
            </w:rPr>
            <w:fldChar w:fldCharType="begin"/>
          </w:r>
          <w:r w:rsidRPr="00D25517">
            <w:rPr>
              <w:rFonts w:ascii="Times New Roman" w:hAnsi="Times New Roman" w:cs="Times New Roman"/>
              <w:color w:val="000000" w:themeColor="text1"/>
              <w:sz w:val="24"/>
              <w:szCs w:val="24"/>
            </w:rPr>
            <w:instrText xml:space="preserve"> CITATION Saú09 \l 2058 </w:instrText>
          </w:r>
          <w:r w:rsidRPr="00D25517">
            <w:rPr>
              <w:rFonts w:ascii="Times New Roman" w:hAnsi="Times New Roman" w:cs="Times New Roman"/>
              <w:color w:val="000000" w:themeColor="text1"/>
              <w:sz w:val="24"/>
              <w:szCs w:val="24"/>
            </w:rPr>
            <w:fldChar w:fldCharType="separate"/>
          </w:r>
          <w:r w:rsidR="00D454CF" w:rsidRPr="00D25517">
            <w:rPr>
              <w:rFonts w:ascii="Times New Roman" w:hAnsi="Times New Roman" w:cs="Times New Roman"/>
              <w:noProof/>
              <w:color w:val="000000" w:themeColor="text1"/>
              <w:sz w:val="24"/>
              <w:szCs w:val="24"/>
            </w:rPr>
            <w:t xml:space="preserve"> (Vidales, 2009)</w:t>
          </w:r>
          <w:r w:rsidRPr="00D25517">
            <w:rPr>
              <w:rFonts w:ascii="Times New Roman" w:hAnsi="Times New Roman" w:cs="Times New Roman"/>
              <w:color w:val="000000" w:themeColor="text1"/>
              <w:sz w:val="24"/>
              <w:szCs w:val="24"/>
            </w:rPr>
            <w:fldChar w:fldCharType="end"/>
          </w:r>
        </w:sdtContent>
      </w:sdt>
      <w:r w:rsidRPr="00D25517">
        <w:rPr>
          <w:rFonts w:ascii="Times New Roman" w:hAnsi="Times New Roman" w:cs="Times New Roman"/>
          <w:color w:val="000000" w:themeColor="text1"/>
          <w:sz w:val="24"/>
          <w:szCs w:val="24"/>
        </w:rPr>
        <w:t>, los alumnos en cuestión son de primer semestre, quienes tienen edades entre 14 y 16, están en edad vulnerable y lo anterior mencionado,</w:t>
      </w:r>
      <w:r w:rsidR="0014335A" w:rsidRPr="00D25517">
        <w:rPr>
          <w:rFonts w:ascii="Times New Roman" w:hAnsi="Times New Roman" w:cs="Times New Roman"/>
          <w:color w:val="000000" w:themeColor="text1"/>
          <w:sz w:val="24"/>
          <w:szCs w:val="24"/>
        </w:rPr>
        <w:t xml:space="preserve"> puede afectar además de su trayectoria académica, su autoestima.</w:t>
      </w:r>
    </w:p>
    <w:p w:rsidR="00353FEA" w:rsidRPr="00D25517" w:rsidRDefault="0014335A" w:rsidP="00D25517">
      <w:p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Es necesario encontrar es</w:t>
      </w:r>
      <w:r w:rsidR="00353FEA" w:rsidRPr="00D25517">
        <w:rPr>
          <w:rFonts w:ascii="Times New Roman" w:hAnsi="Times New Roman" w:cs="Times New Roman"/>
          <w:color w:val="000000" w:themeColor="text1"/>
          <w:sz w:val="24"/>
          <w:szCs w:val="24"/>
        </w:rPr>
        <w:t xml:space="preserve">trategias </w:t>
      </w:r>
      <w:r w:rsidRPr="00D25517">
        <w:rPr>
          <w:rFonts w:ascii="Times New Roman" w:hAnsi="Times New Roman" w:cs="Times New Roman"/>
          <w:color w:val="000000" w:themeColor="text1"/>
          <w:sz w:val="24"/>
          <w:szCs w:val="24"/>
        </w:rPr>
        <w:t xml:space="preserve">que </w:t>
      </w:r>
      <w:r w:rsidR="00353FEA" w:rsidRPr="00D25517">
        <w:rPr>
          <w:rFonts w:ascii="Times New Roman" w:hAnsi="Times New Roman" w:cs="Times New Roman"/>
          <w:color w:val="000000" w:themeColor="text1"/>
          <w:sz w:val="24"/>
          <w:szCs w:val="24"/>
        </w:rPr>
        <w:t>darán la guía para el logro de resultados favorables</w:t>
      </w:r>
      <w:r w:rsidRPr="00D25517">
        <w:rPr>
          <w:rFonts w:ascii="Times New Roman" w:hAnsi="Times New Roman" w:cs="Times New Roman"/>
          <w:color w:val="000000" w:themeColor="text1"/>
          <w:sz w:val="24"/>
          <w:szCs w:val="24"/>
        </w:rPr>
        <w:t xml:space="preserve"> en el aprendizaje del idioma inglés</w:t>
      </w:r>
      <w:r w:rsidR="00353FEA" w:rsidRPr="00D25517">
        <w:rPr>
          <w:rFonts w:ascii="Times New Roman" w:hAnsi="Times New Roman" w:cs="Times New Roman"/>
          <w:color w:val="000000" w:themeColor="text1"/>
          <w:sz w:val="24"/>
          <w:szCs w:val="24"/>
        </w:rPr>
        <w:t>, es necesario recordar que existen varios tipos de estrategia.</w:t>
      </w:r>
    </w:p>
    <w:p w:rsidR="00A60074" w:rsidRPr="00D25517" w:rsidRDefault="0014335A" w:rsidP="00D25517">
      <w:p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Diversas investigaciones han clasificado las estrategias en tres: cognitiva, metacognit</w:t>
      </w:r>
      <w:r w:rsidR="00A60074" w:rsidRPr="00D25517">
        <w:rPr>
          <w:rFonts w:ascii="Times New Roman" w:hAnsi="Times New Roman" w:cs="Times New Roman"/>
          <w:color w:val="000000" w:themeColor="text1"/>
          <w:sz w:val="24"/>
          <w:szCs w:val="24"/>
        </w:rPr>
        <w:t xml:space="preserve">iva y socioafectivas, “En la literatura disponible las estrategias de aprendizaje de Segundas lenguas se pueden agrupar en estrategias cognitivas, Estrategias metacognitivas, estrategias afectivas y estrategias Sociales.” </w:t>
      </w:r>
      <w:sdt>
        <w:sdtPr>
          <w:rPr>
            <w:rFonts w:ascii="Times New Roman" w:hAnsi="Times New Roman" w:cs="Times New Roman"/>
            <w:color w:val="000000" w:themeColor="text1"/>
            <w:sz w:val="24"/>
            <w:szCs w:val="24"/>
          </w:rPr>
          <w:id w:val="-1600708456"/>
          <w:citation/>
        </w:sdtPr>
        <w:sdtEndPr/>
        <w:sdtContent>
          <w:r w:rsidR="00A60074" w:rsidRPr="00D25517">
            <w:rPr>
              <w:rFonts w:ascii="Times New Roman" w:hAnsi="Times New Roman" w:cs="Times New Roman"/>
              <w:color w:val="000000" w:themeColor="text1"/>
              <w:sz w:val="24"/>
              <w:szCs w:val="24"/>
            </w:rPr>
            <w:fldChar w:fldCharType="begin"/>
          </w:r>
          <w:r w:rsidR="00A60074" w:rsidRPr="00D25517">
            <w:rPr>
              <w:rFonts w:ascii="Times New Roman" w:hAnsi="Times New Roman" w:cs="Times New Roman"/>
              <w:color w:val="000000" w:themeColor="text1"/>
              <w:sz w:val="24"/>
              <w:szCs w:val="24"/>
            </w:rPr>
            <w:instrText xml:space="preserve"> CITATION OMa90 \l 2058 </w:instrText>
          </w:r>
          <w:r w:rsidR="00A60074" w:rsidRPr="00D25517">
            <w:rPr>
              <w:rFonts w:ascii="Times New Roman" w:hAnsi="Times New Roman" w:cs="Times New Roman"/>
              <w:color w:val="000000" w:themeColor="text1"/>
              <w:sz w:val="24"/>
              <w:szCs w:val="24"/>
            </w:rPr>
            <w:fldChar w:fldCharType="separate"/>
          </w:r>
          <w:r w:rsidR="00D454CF" w:rsidRPr="00D25517">
            <w:rPr>
              <w:rFonts w:ascii="Times New Roman" w:hAnsi="Times New Roman" w:cs="Times New Roman"/>
              <w:noProof/>
              <w:color w:val="000000" w:themeColor="text1"/>
              <w:sz w:val="24"/>
              <w:szCs w:val="24"/>
            </w:rPr>
            <w:t>(O'Malley &amp; Hamot, 1990)</w:t>
          </w:r>
          <w:r w:rsidR="00A60074" w:rsidRPr="00D25517">
            <w:rPr>
              <w:rFonts w:ascii="Times New Roman" w:hAnsi="Times New Roman" w:cs="Times New Roman"/>
              <w:color w:val="000000" w:themeColor="text1"/>
              <w:sz w:val="24"/>
              <w:szCs w:val="24"/>
            </w:rPr>
            <w:fldChar w:fldCharType="end"/>
          </w:r>
        </w:sdtContent>
      </w:sdt>
      <w:r w:rsidR="00A60074" w:rsidRPr="00D25517">
        <w:rPr>
          <w:rFonts w:ascii="Times New Roman" w:hAnsi="Times New Roman" w:cs="Times New Roman"/>
          <w:color w:val="000000" w:themeColor="text1"/>
          <w:sz w:val="24"/>
          <w:szCs w:val="24"/>
        </w:rPr>
        <w:t>, cada una de ellas tiene un propósito y función en el aprendizaje.</w:t>
      </w:r>
    </w:p>
    <w:p w:rsidR="00A60074" w:rsidRPr="00D25517" w:rsidRDefault="00A60074" w:rsidP="00D25517">
      <w:p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 xml:space="preserve">Tal como se explica en el libro de Estrategias de Aprendizaje, “Las estrategias cognitivas son aquellas operaciones que permiten actuar de manera directa en la materia que se debe aprender. Están referidas a los pasos u operaciones usados en la solución de problemas que requieren de un análisis directo de los materiales de aprendizaje” </w:t>
      </w:r>
      <w:sdt>
        <w:sdtPr>
          <w:rPr>
            <w:rFonts w:ascii="Times New Roman" w:hAnsi="Times New Roman" w:cs="Times New Roman"/>
            <w:color w:val="000000" w:themeColor="text1"/>
            <w:sz w:val="24"/>
            <w:szCs w:val="24"/>
          </w:rPr>
          <w:id w:val="638225340"/>
          <w:citation/>
        </w:sdtPr>
        <w:sdtEndPr/>
        <w:sdtContent>
          <w:r w:rsidRPr="00D25517">
            <w:rPr>
              <w:rFonts w:ascii="Times New Roman" w:hAnsi="Times New Roman" w:cs="Times New Roman"/>
              <w:color w:val="000000" w:themeColor="text1"/>
              <w:sz w:val="24"/>
              <w:szCs w:val="24"/>
            </w:rPr>
            <w:fldChar w:fldCharType="begin"/>
          </w:r>
          <w:r w:rsidRPr="00D25517">
            <w:rPr>
              <w:rFonts w:ascii="Times New Roman" w:hAnsi="Times New Roman" w:cs="Times New Roman"/>
              <w:color w:val="000000" w:themeColor="text1"/>
              <w:sz w:val="24"/>
              <w:szCs w:val="24"/>
            </w:rPr>
            <w:instrText xml:space="preserve">CITATION Joa87 \l 2058 </w:instrText>
          </w:r>
          <w:r w:rsidRPr="00D25517">
            <w:rPr>
              <w:rFonts w:ascii="Times New Roman" w:hAnsi="Times New Roman" w:cs="Times New Roman"/>
              <w:color w:val="000000" w:themeColor="text1"/>
              <w:sz w:val="24"/>
              <w:szCs w:val="24"/>
            </w:rPr>
            <w:fldChar w:fldCharType="separate"/>
          </w:r>
          <w:r w:rsidR="00D454CF" w:rsidRPr="00D25517">
            <w:rPr>
              <w:rFonts w:ascii="Times New Roman" w:hAnsi="Times New Roman" w:cs="Times New Roman"/>
              <w:noProof/>
              <w:color w:val="000000" w:themeColor="text1"/>
              <w:sz w:val="24"/>
              <w:szCs w:val="24"/>
            </w:rPr>
            <w:t>(Rubin, 1987)</w:t>
          </w:r>
          <w:r w:rsidRPr="00D25517">
            <w:rPr>
              <w:rFonts w:ascii="Times New Roman" w:hAnsi="Times New Roman" w:cs="Times New Roman"/>
              <w:color w:val="000000" w:themeColor="text1"/>
              <w:sz w:val="24"/>
              <w:szCs w:val="24"/>
            </w:rPr>
            <w:fldChar w:fldCharType="end"/>
          </w:r>
        </w:sdtContent>
      </w:sdt>
      <w:r w:rsidRPr="00D25517">
        <w:rPr>
          <w:rFonts w:ascii="Times New Roman" w:hAnsi="Times New Roman" w:cs="Times New Roman"/>
          <w:color w:val="000000" w:themeColor="text1"/>
          <w:sz w:val="24"/>
          <w:szCs w:val="24"/>
        </w:rPr>
        <w:t xml:space="preserve"> </w:t>
      </w:r>
    </w:p>
    <w:p w:rsidR="00A60074" w:rsidRPr="00D25517" w:rsidRDefault="00A60074" w:rsidP="00D25517">
      <w:p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 xml:space="preserve">Por su parte, investigadores dedicados a las estrategias de aprendizaje en la adquisición de un segundo idioma afirma que “Las estrategias metacognitivas son estrategias generales de aprendizaje, que permiten reflexionar acerca del propio pensamiento. Las estrategias metacognitivas permiten organizar/planificarla forma de aprender para hacerlo de mejor manera. También permiten verificar el progreso, esto apunta a reflexionar sobre la forma en </w:t>
      </w:r>
      <w:r w:rsidRPr="00D25517">
        <w:rPr>
          <w:rFonts w:ascii="Times New Roman" w:hAnsi="Times New Roman" w:cs="Times New Roman"/>
          <w:color w:val="000000" w:themeColor="text1"/>
          <w:sz w:val="24"/>
          <w:szCs w:val="24"/>
        </w:rPr>
        <w:lastRenderedPageBreak/>
        <w:t>que se está trabajando en una tarea. Finalmente, ayudan a evaluar el proceso para apreciar cuán bien se ha desarrollado la tarea. Las estrategias afectivas son aquellas acciones utilizadas para manejar los efectos relacionados con el aprendizaje en general y, con el estudio, en particular. Permiten que el estudiante regule las actitudes, motivación y reacciones emocionales hacia El aprendizaje de la lengua meta. Finalmente, las estrategias sociales están relacionadas con la cooperación con otros estudiantes y la búsqueda de oportunidades de interactuar con hablantes nativos. Estas estrategias ayudan al estudiante a tener la posibilidad de exponerse a determinadas situaciones donde verifica lo que ha aprendido por medio de la interacción”.</w:t>
      </w:r>
      <w:sdt>
        <w:sdtPr>
          <w:rPr>
            <w:rFonts w:ascii="Times New Roman" w:hAnsi="Times New Roman" w:cs="Times New Roman"/>
            <w:color w:val="000000" w:themeColor="text1"/>
            <w:sz w:val="24"/>
            <w:szCs w:val="24"/>
          </w:rPr>
          <w:id w:val="-1250962098"/>
          <w:citation/>
        </w:sdtPr>
        <w:sdtEndPr/>
        <w:sdtContent>
          <w:r w:rsidRPr="00D25517">
            <w:rPr>
              <w:rFonts w:ascii="Times New Roman" w:hAnsi="Times New Roman" w:cs="Times New Roman"/>
              <w:color w:val="000000" w:themeColor="text1"/>
              <w:sz w:val="24"/>
              <w:szCs w:val="24"/>
            </w:rPr>
            <w:fldChar w:fldCharType="begin"/>
          </w:r>
          <w:r w:rsidRPr="00D25517">
            <w:rPr>
              <w:rFonts w:ascii="Times New Roman" w:hAnsi="Times New Roman" w:cs="Times New Roman"/>
              <w:color w:val="000000" w:themeColor="text1"/>
              <w:sz w:val="24"/>
              <w:szCs w:val="24"/>
            </w:rPr>
            <w:instrText xml:space="preserve"> CITATION OMa90 \l 2058 </w:instrText>
          </w:r>
          <w:r w:rsidRPr="00D25517">
            <w:rPr>
              <w:rFonts w:ascii="Times New Roman" w:hAnsi="Times New Roman" w:cs="Times New Roman"/>
              <w:color w:val="000000" w:themeColor="text1"/>
              <w:sz w:val="24"/>
              <w:szCs w:val="24"/>
            </w:rPr>
            <w:fldChar w:fldCharType="separate"/>
          </w:r>
          <w:r w:rsidR="00D454CF" w:rsidRPr="00D25517">
            <w:rPr>
              <w:rFonts w:ascii="Times New Roman" w:hAnsi="Times New Roman" w:cs="Times New Roman"/>
              <w:noProof/>
              <w:color w:val="000000" w:themeColor="text1"/>
              <w:sz w:val="24"/>
              <w:szCs w:val="24"/>
            </w:rPr>
            <w:t xml:space="preserve"> (O'Malley &amp; Hamot, 1990)</w:t>
          </w:r>
          <w:r w:rsidRPr="00D25517">
            <w:rPr>
              <w:rFonts w:ascii="Times New Roman" w:hAnsi="Times New Roman" w:cs="Times New Roman"/>
              <w:color w:val="000000" w:themeColor="text1"/>
              <w:sz w:val="24"/>
              <w:szCs w:val="24"/>
            </w:rPr>
            <w:fldChar w:fldCharType="end"/>
          </w:r>
        </w:sdtContent>
      </w:sdt>
    </w:p>
    <w:p w:rsidR="008B677D" w:rsidRPr="00D25517" w:rsidRDefault="0008622D" w:rsidP="00D25517">
      <w:p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 xml:space="preserve">Tomando en cuenta la parte emocional y teniendo como enfoque países de Latinoamérica, se hace una pequeña diferencia en cuanto a la última definición ya que existen más situaciones a la que los alumnos se enfrentan, </w:t>
      </w:r>
      <w:r w:rsidR="008B677D" w:rsidRPr="00D25517">
        <w:rPr>
          <w:rFonts w:ascii="Times New Roman" w:hAnsi="Times New Roman" w:cs="Times New Roman"/>
          <w:color w:val="000000" w:themeColor="text1"/>
          <w:sz w:val="24"/>
          <w:szCs w:val="24"/>
        </w:rPr>
        <w:t xml:space="preserve">“En la </w:t>
      </w:r>
      <w:proofErr w:type="spellStart"/>
      <w:r w:rsidR="008B677D" w:rsidRPr="00D25517">
        <w:rPr>
          <w:rFonts w:ascii="Times New Roman" w:hAnsi="Times New Roman" w:cs="Times New Roman"/>
          <w:color w:val="000000" w:themeColor="text1"/>
          <w:sz w:val="24"/>
          <w:szCs w:val="24"/>
        </w:rPr>
        <w:t>sociofomación</w:t>
      </w:r>
      <w:proofErr w:type="spellEnd"/>
      <w:r w:rsidR="008B677D" w:rsidRPr="00D25517">
        <w:rPr>
          <w:rFonts w:ascii="Times New Roman" w:hAnsi="Times New Roman" w:cs="Times New Roman"/>
          <w:color w:val="000000" w:themeColor="text1"/>
          <w:sz w:val="24"/>
          <w:szCs w:val="24"/>
        </w:rPr>
        <w:t xml:space="preserve"> los problemas constituyen un reto de cómo pasar de una situación dada a una situación esperada o ideal. De esta forma, todo problema es una oportunidad para resolver una necesidad…”</w:t>
      </w:r>
      <w:sdt>
        <w:sdtPr>
          <w:rPr>
            <w:rFonts w:ascii="Times New Roman" w:hAnsi="Times New Roman" w:cs="Times New Roman"/>
            <w:color w:val="000000" w:themeColor="text1"/>
            <w:sz w:val="24"/>
            <w:szCs w:val="24"/>
          </w:rPr>
          <w:id w:val="-1614196961"/>
          <w:citation/>
        </w:sdtPr>
        <w:sdtEndPr/>
        <w:sdtContent>
          <w:r w:rsidR="008B677D" w:rsidRPr="00D25517">
            <w:rPr>
              <w:rFonts w:ascii="Times New Roman" w:hAnsi="Times New Roman" w:cs="Times New Roman"/>
              <w:color w:val="000000" w:themeColor="text1"/>
              <w:sz w:val="24"/>
              <w:szCs w:val="24"/>
            </w:rPr>
            <w:fldChar w:fldCharType="begin"/>
          </w:r>
          <w:r w:rsidR="008B677D" w:rsidRPr="00D25517">
            <w:rPr>
              <w:rFonts w:ascii="Times New Roman" w:hAnsi="Times New Roman" w:cs="Times New Roman"/>
              <w:color w:val="000000" w:themeColor="text1"/>
              <w:sz w:val="24"/>
              <w:szCs w:val="24"/>
            </w:rPr>
            <w:instrText xml:space="preserve"> CITATION Ser13 \l 2058 </w:instrText>
          </w:r>
          <w:r w:rsidR="008B677D" w:rsidRPr="00D25517">
            <w:rPr>
              <w:rFonts w:ascii="Times New Roman" w:hAnsi="Times New Roman" w:cs="Times New Roman"/>
              <w:color w:val="000000" w:themeColor="text1"/>
              <w:sz w:val="24"/>
              <w:szCs w:val="24"/>
            </w:rPr>
            <w:fldChar w:fldCharType="separate"/>
          </w:r>
          <w:r w:rsidR="00D454CF" w:rsidRPr="00D25517">
            <w:rPr>
              <w:rFonts w:ascii="Times New Roman" w:hAnsi="Times New Roman" w:cs="Times New Roman"/>
              <w:noProof/>
              <w:color w:val="000000" w:themeColor="text1"/>
              <w:sz w:val="24"/>
              <w:szCs w:val="24"/>
            </w:rPr>
            <w:t xml:space="preserve"> (Tobón, 2013)</w:t>
          </w:r>
          <w:r w:rsidR="008B677D" w:rsidRPr="00D25517">
            <w:rPr>
              <w:rFonts w:ascii="Times New Roman" w:hAnsi="Times New Roman" w:cs="Times New Roman"/>
              <w:color w:val="000000" w:themeColor="text1"/>
              <w:sz w:val="24"/>
              <w:szCs w:val="24"/>
            </w:rPr>
            <w:fldChar w:fldCharType="end"/>
          </w:r>
        </w:sdtContent>
      </w:sdt>
      <w:r w:rsidRPr="00D25517">
        <w:rPr>
          <w:rFonts w:ascii="Times New Roman" w:hAnsi="Times New Roman" w:cs="Times New Roman"/>
          <w:color w:val="000000" w:themeColor="text1"/>
          <w:sz w:val="24"/>
          <w:szCs w:val="24"/>
        </w:rPr>
        <w:t>, esta se adapta más a lo que se vive en México.</w:t>
      </w:r>
    </w:p>
    <w:p w:rsidR="00BC26C0" w:rsidRPr="00D25517" w:rsidRDefault="0008622D" w:rsidP="00D25517">
      <w:p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Queda claro cuando se es docente y se conocen algunos problemas que tienen los alumnos en cuanto a continuar con sus estudios, que pueden ser de tipo económico, emocional o alguna otra razón, terminan siendo parte de una estadística de reprobación, hay que tener en cuenta que “el maestro</w:t>
      </w:r>
      <w:r w:rsidR="00BC26C0" w:rsidRPr="00D25517">
        <w:rPr>
          <w:rFonts w:ascii="Times New Roman" w:hAnsi="Times New Roman" w:cs="Times New Roman"/>
          <w:color w:val="000000" w:themeColor="text1"/>
          <w:sz w:val="24"/>
          <w:szCs w:val="24"/>
        </w:rPr>
        <w:t xml:space="preserve">, antes de cualquier otra consideración, es el agente social designado por la comunidad para promover el derecho a aprender” </w:t>
      </w:r>
      <w:sdt>
        <w:sdtPr>
          <w:rPr>
            <w:rFonts w:ascii="Times New Roman" w:hAnsi="Times New Roman" w:cs="Times New Roman"/>
            <w:color w:val="000000" w:themeColor="text1"/>
            <w:sz w:val="24"/>
            <w:szCs w:val="24"/>
          </w:rPr>
          <w:id w:val="42414549"/>
          <w:citation/>
        </w:sdtPr>
        <w:sdtEndPr/>
        <w:sdtContent>
          <w:r w:rsidR="00BC26C0" w:rsidRPr="00D25517">
            <w:rPr>
              <w:rFonts w:ascii="Times New Roman" w:hAnsi="Times New Roman" w:cs="Times New Roman"/>
              <w:color w:val="000000" w:themeColor="text1"/>
              <w:sz w:val="24"/>
              <w:szCs w:val="24"/>
            </w:rPr>
            <w:fldChar w:fldCharType="begin"/>
          </w:r>
          <w:r w:rsidR="00BC26C0" w:rsidRPr="00D25517">
            <w:rPr>
              <w:rFonts w:ascii="Times New Roman" w:hAnsi="Times New Roman" w:cs="Times New Roman"/>
              <w:color w:val="000000" w:themeColor="text1"/>
              <w:sz w:val="24"/>
              <w:szCs w:val="24"/>
            </w:rPr>
            <w:instrText xml:space="preserve"> CITATION Cal16 \l 2058 </w:instrText>
          </w:r>
          <w:r w:rsidR="00BC26C0" w:rsidRPr="00D25517">
            <w:rPr>
              <w:rFonts w:ascii="Times New Roman" w:hAnsi="Times New Roman" w:cs="Times New Roman"/>
              <w:color w:val="000000" w:themeColor="text1"/>
              <w:sz w:val="24"/>
              <w:szCs w:val="24"/>
            </w:rPr>
            <w:fldChar w:fldCharType="separate"/>
          </w:r>
          <w:r w:rsidR="00D454CF" w:rsidRPr="00D25517">
            <w:rPr>
              <w:rFonts w:ascii="Times New Roman" w:hAnsi="Times New Roman" w:cs="Times New Roman"/>
              <w:noProof/>
              <w:color w:val="000000" w:themeColor="text1"/>
              <w:sz w:val="24"/>
              <w:szCs w:val="24"/>
            </w:rPr>
            <w:t>(Calderón Martín del Campo, 2016)</w:t>
          </w:r>
          <w:r w:rsidR="00BC26C0" w:rsidRPr="00D25517">
            <w:rPr>
              <w:rFonts w:ascii="Times New Roman" w:hAnsi="Times New Roman" w:cs="Times New Roman"/>
              <w:color w:val="000000" w:themeColor="text1"/>
              <w:sz w:val="24"/>
              <w:szCs w:val="24"/>
            </w:rPr>
            <w:fldChar w:fldCharType="end"/>
          </w:r>
        </w:sdtContent>
      </w:sdt>
      <w:r w:rsidR="00BC26C0" w:rsidRPr="00D25517">
        <w:rPr>
          <w:rFonts w:ascii="Times New Roman" w:hAnsi="Times New Roman" w:cs="Times New Roman"/>
          <w:color w:val="000000" w:themeColor="text1"/>
          <w:sz w:val="24"/>
          <w:szCs w:val="24"/>
        </w:rPr>
        <w:t>.</w:t>
      </w:r>
    </w:p>
    <w:p w:rsidR="0008622D" w:rsidRPr="00D25517" w:rsidRDefault="003F0E4E" w:rsidP="00D25517">
      <w:p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 xml:space="preserve">En el año 2015, la asociación </w:t>
      </w:r>
      <w:r w:rsidR="0008622D" w:rsidRPr="00D25517">
        <w:rPr>
          <w:rFonts w:ascii="Times New Roman" w:hAnsi="Times New Roman" w:cs="Times New Roman"/>
          <w:color w:val="000000" w:themeColor="text1"/>
          <w:sz w:val="24"/>
          <w:szCs w:val="24"/>
        </w:rPr>
        <w:t>Mexicanos Primero</w:t>
      </w:r>
      <w:r w:rsidRPr="00D25517">
        <w:rPr>
          <w:rFonts w:ascii="Times New Roman" w:hAnsi="Times New Roman" w:cs="Times New Roman"/>
          <w:color w:val="000000" w:themeColor="text1"/>
          <w:sz w:val="24"/>
          <w:szCs w:val="24"/>
        </w:rPr>
        <w:t xml:space="preserve">, </w:t>
      </w:r>
      <w:r w:rsidR="0008622D" w:rsidRPr="00D25517">
        <w:rPr>
          <w:rFonts w:ascii="Times New Roman" w:hAnsi="Times New Roman" w:cs="Times New Roman"/>
          <w:color w:val="000000" w:themeColor="text1"/>
          <w:sz w:val="24"/>
          <w:szCs w:val="24"/>
        </w:rPr>
        <w:t xml:space="preserve">presentó el libro </w:t>
      </w:r>
      <w:r w:rsidRPr="00D25517">
        <w:rPr>
          <w:rFonts w:ascii="Times New Roman" w:hAnsi="Times New Roman" w:cs="Times New Roman"/>
          <w:color w:val="000000" w:themeColor="text1"/>
          <w:sz w:val="24"/>
          <w:szCs w:val="24"/>
        </w:rPr>
        <w:t xml:space="preserve">SORRY - El aprendizaje del inglés en México </w:t>
      </w:r>
      <w:r w:rsidR="0008622D" w:rsidRPr="00D25517">
        <w:rPr>
          <w:rFonts w:ascii="Times New Roman" w:hAnsi="Times New Roman" w:cs="Times New Roman"/>
          <w:color w:val="000000" w:themeColor="text1"/>
          <w:sz w:val="24"/>
          <w:szCs w:val="24"/>
        </w:rPr>
        <w:t xml:space="preserve">en relación al aprendizaje del idioma inglés en México, en su portada aparece una niña, aparentemente frustrada al no poder leer un instructivo que está en inglés. </w:t>
      </w:r>
    </w:p>
    <w:p w:rsidR="0008622D" w:rsidRPr="00D25517" w:rsidRDefault="003F0E4E" w:rsidP="00D25517">
      <w:pPr>
        <w:spacing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Los</w:t>
      </w:r>
      <w:r w:rsidR="0008622D" w:rsidRPr="00D25517">
        <w:rPr>
          <w:rFonts w:ascii="Times New Roman" w:hAnsi="Times New Roman" w:cs="Times New Roman"/>
          <w:color w:val="000000" w:themeColor="text1"/>
          <w:sz w:val="24"/>
          <w:szCs w:val="24"/>
        </w:rPr>
        <w:t xml:space="preserve"> docente</w:t>
      </w:r>
      <w:r w:rsidRPr="00D25517">
        <w:rPr>
          <w:rFonts w:ascii="Times New Roman" w:hAnsi="Times New Roman" w:cs="Times New Roman"/>
          <w:color w:val="000000" w:themeColor="text1"/>
          <w:sz w:val="24"/>
          <w:szCs w:val="24"/>
        </w:rPr>
        <w:t>s</w:t>
      </w:r>
      <w:r w:rsidR="0008622D" w:rsidRPr="00D25517">
        <w:rPr>
          <w:rFonts w:ascii="Times New Roman" w:hAnsi="Times New Roman" w:cs="Times New Roman"/>
          <w:color w:val="000000" w:themeColor="text1"/>
          <w:sz w:val="24"/>
          <w:szCs w:val="24"/>
        </w:rPr>
        <w:t xml:space="preserve"> de Lengua Extranjera Inglés, </w:t>
      </w:r>
      <w:r w:rsidRPr="00D25517">
        <w:rPr>
          <w:rFonts w:ascii="Times New Roman" w:hAnsi="Times New Roman" w:cs="Times New Roman"/>
          <w:color w:val="000000" w:themeColor="text1"/>
          <w:sz w:val="24"/>
          <w:szCs w:val="24"/>
        </w:rPr>
        <w:t>conocen</w:t>
      </w:r>
      <w:r w:rsidR="0008622D" w:rsidRPr="00D25517">
        <w:rPr>
          <w:rFonts w:ascii="Times New Roman" w:hAnsi="Times New Roman" w:cs="Times New Roman"/>
          <w:color w:val="000000" w:themeColor="text1"/>
          <w:sz w:val="24"/>
          <w:szCs w:val="24"/>
        </w:rPr>
        <w:t xml:space="preserve"> la importancia que el aprendizaje de este idioma representa en el niño o joven en su día a día o en un futuro cercano, tanto para poder comunicarse como para acceder a la información, por lo que llama la atención algunos aspectos </w:t>
      </w:r>
      <w:r w:rsidR="00FF6193" w:rsidRPr="00D25517">
        <w:rPr>
          <w:rFonts w:ascii="Times New Roman" w:hAnsi="Times New Roman" w:cs="Times New Roman"/>
          <w:color w:val="000000" w:themeColor="text1"/>
          <w:sz w:val="24"/>
          <w:szCs w:val="24"/>
        </w:rPr>
        <w:t>recopilados del libro mencionado con anterioridad</w:t>
      </w:r>
      <w:r w:rsidRPr="00D25517">
        <w:rPr>
          <w:rFonts w:ascii="Times New Roman" w:hAnsi="Times New Roman" w:cs="Times New Roman"/>
          <w:color w:val="000000" w:themeColor="text1"/>
          <w:sz w:val="24"/>
          <w:szCs w:val="24"/>
        </w:rPr>
        <w:t>:</w:t>
      </w:r>
    </w:p>
    <w:p w:rsidR="0008622D" w:rsidRPr="00D25517" w:rsidRDefault="0008622D" w:rsidP="00D25517">
      <w:pPr>
        <w:pStyle w:val="Prrafodelista"/>
        <w:numPr>
          <w:ilvl w:val="0"/>
          <w:numId w:val="2"/>
        </w:numPr>
        <w:spacing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lastRenderedPageBreak/>
        <w:t>Hay dos visiones encontradas, se ve el aprendizaje del inglés como una herramienta, pero también hay resistencia puesto que se cree, se perdería identidad nacional</w:t>
      </w:r>
      <w:r w:rsidR="003F0E4E" w:rsidRPr="00D25517">
        <w:rPr>
          <w:rFonts w:ascii="Times New Roman" w:hAnsi="Times New Roman" w:cs="Times New Roman"/>
          <w:color w:val="000000" w:themeColor="text1"/>
          <w:sz w:val="24"/>
          <w:szCs w:val="24"/>
        </w:rPr>
        <w:t>.</w:t>
      </w:r>
    </w:p>
    <w:p w:rsidR="00FF6193" w:rsidRPr="00D25517" w:rsidRDefault="00FF6193" w:rsidP="00D25517">
      <w:pPr>
        <w:pStyle w:val="Prrafodelista"/>
        <w:numPr>
          <w:ilvl w:val="0"/>
          <w:numId w:val="2"/>
        </w:numPr>
        <w:spacing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Para que la relación enseñanza/ aprendizaje funcione, se necesitan maestro idóneos</w:t>
      </w:r>
    </w:p>
    <w:p w:rsidR="00FF6193" w:rsidRPr="00D25517" w:rsidRDefault="00FF6193" w:rsidP="00D25517">
      <w:pPr>
        <w:pStyle w:val="Prrafodelista"/>
        <w:numPr>
          <w:ilvl w:val="0"/>
          <w:numId w:val="2"/>
        </w:numPr>
        <w:spacing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Un maestro idóneo es aquel que tiene las habilidades y conocimientos adecuados, que cuenta con la formación inicial y el desarrollo continuo adecuado, que tiene actitudes y valores que promueven el aprendizaje y que no sólo sabe usar materiales didácticos y tecnológicos disponibles en las escuelas, sino que también los integra a su práctica pedagógica, al currículo y al contexto.</w:t>
      </w:r>
    </w:p>
    <w:p w:rsidR="00FF6193" w:rsidRPr="00D25517" w:rsidRDefault="00FF6193" w:rsidP="00D25517">
      <w:pPr>
        <w:pStyle w:val="Prrafodelista"/>
        <w:numPr>
          <w:ilvl w:val="0"/>
          <w:numId w:val="2"/>
        </w:numPr>
        <w:spacing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Al preguntar si alguien ha estudiado inglés y ha recibido buenas calificaciones en sus cursos, lo más seguro es que la persona contestará que, sí conoce tal idioma, sin embargo, se hace la reflexión, que el hecho de haber invertido tiempo y recursos no necesariamente significa aprendizaje.</w:t>
      </w:r>
    </w:p>
    <w:p w:rsidR="0059594F" w:rsidRPr="00D25517" w:rsidRDefault="0059594F" w:rsidP="00D25517">
      <w:pPr>
        <w:spacing w:line="360" w:lineRule="auto"/>
        <w:jc w:val="both"/>
        <w:rPr>
          <w:rFonts w:ascii="Arial" w:hAnsi="Arial" w:cs="Arial"/>
          <w:color w:val="000000" w:themeColor="text1"/>
          <w:sz w:val="24"/>
          <w:szCs w:val="24"/>
        </w:rPr>
      </w:pPr>
      <w:r w:rsidRPr="00D25517">
        <w:rPr>
          <w:rFonts w:ascii="Times New Roman" w:hAnsi="Times New Roman" w:cs="Times New Roman"/>
          <w:color w:val="000000" w:themeColor="text1"/>
          <w:sz w:val="24"/>
          <w:szCs w:val="24"/>
        </w:rPr>
        <w:t xml:space="preserve">Los autores del libro </w:t>
      </w:r>
      <w:proofErr w:type="spellStart"/>
      <w:r w:rsidRPr="00D25517">
        <w:rPr>
          <w:rFonts w:ascii="Times New Roman" w:hAnsi="Times New Roman" w:cs="Times New Roman"/>
          <w:color w:val="000000" w:themeColor="text1"/>
          <w:sz w:val="24"/>
          <w:szCs w:val="24"/>
        </w:rPr>
        <w:t>Sorry</w:t>
      </w:r>
      <w:proofErr w:type="spellEnd"/>
      <w:r w:rsidRPr="00D25517">
        <w:rPr>
          <w:rFonts w:ascii="Times New Roman" w:hAnsi="Times New Roman" w:cs="Times New Roman"/>
          <w:color w:val="000000" w:themeColor="text1"/>
          <w:sz w:val="24"/>
          <w:szCs w:val="24"/>
        </w:rPr>
        <w:t>, el aprendizaje del inglés en México, también realizaron un análisis, presentado en el anexo metodológico, mostrado en la ilustración 1</w:t>
      </w:r>
      <w:r w:rsidR="0043701E" w:rsidRPr="00D25517">
        <w:rPr>
          <w:rFonts w:ascii="Times New Roman" w:hAnsi="Times New Roman" w:cs="Times New Roman"/>
          <w:color w:val="000000" w:themeColor="text1"/>
          <w:sz w:val="24"/>
          <w:szCs w:val="24"/>
        </w:rPr>
        <w:t xml:space="preserve"> “</w:t>
      </w:r>
      <w:r w:rsidRPr="00D25517">
        <w:rPr>
          <w:rFonts w:ascii="Times New Roman" w:hAnsi="Times New Roman" w:cs="Times New Roman"/>
          <w:color w:val="000000" w:themeColor="text1"/>
          <w:sz w:val="24"/>
          <w:szCs w:val="24"/>
        </w:rPr>
        <w:t>Alumnos con mejor logro académico en inglés</w:t>
      </w:r>
      <w:r w:rsidR="0043701E" w:rsidRPr="00D25517">
        <w:rPr>
          <w:rFonts w:ascii="Times New Roman" w:hAnsi="Times New Roman" w:cs="Times New Roman"/>
          <w:color w:val="000000" w:themeColor="text1"/>
          <w:sz w:val="24"/>
          <w:szCs w:val="24"/>
        </w:rPr>
        <w:t>”</w:t>
      </w:r>
      <w:r w:rsidRPr="00D25517">
        <w:rPr>
          <w:rFonts w:ascii="Times New Roman" w:hAnsi="Times New Roman" w:cs="Times New Roman"/>
          <w:color w:val="000000" w:themeColor="text1"/>
          <w:sz w:val="24"/>
          <w:szCs w:val="24"/>
        </w:rPr>
        <w:t>; de alumnos que ingresaron a nivel medio superior, para focalizar la medición entre estudiantes con mayor probabilidad de la exposición del idioma inglés y con mayor nivel socioeconómico, para sesgar la medición entre estudiantes de mejores condiciones y logro académico, resultando lo siguiente por áreas:</w:t>
      </w:r>
      <w:r w:rsidRPr="00D25517">
        <w:rPr>
          <w:rFonts w:ascii="Arial" w:hAnsi="Arial" w:cs="Arial"/>
          <w:color w:val="000000" w:themeColor="text1"/>
          <w:sz w:val="24"/>
          <w:szCs w:val="24"/>
        </w:rPr>
        <w:t xml:space="preserve"> </w:t>
      </w:r>
    </w:p>
    <w:p w:rsidR="00BC26C0" w:rsidRPr="00FF7C65" w:rsidRDefault="00BC26C0" w:rsidP="00FF7C65">
      <w:pPr>
        <w:spacing w:after="200" w:line="480" w:lineRule="auto"/>
        <w:jc w:val="both"/>
        <w:rPr>
          <w:rFonts w:ascii="Arial" w:hAnsi="Arial" w:cs="Arial"/>
          <w:sz w:val="24"/>
          <w:szCs w:val="24"/>
        </w:rPr>
      </w:pPr>
    </w:p>
    <w:p w:rsidR="0059594F" w:rsidRPr="0043701E" w:rsidRDefault="0059594F" w:rsidP="0059594F">
      <w:pPr>
        <w:pStyle w:val="Descripcin"/>
        <w:keepNext/>
        <w:jc w:val="center"/>
        <w:rPr>
          <w:rFonts w:ascii="Arial" w:hAnsi="Arial" w:cs="Arial"/>
          <w:sz w:val="20"/>
          <w:szCs w:val="20"/>
        </w:rPr>
      </w:pPr>
      <w:r w:rsidRPr="0043701E">
        <w:rPr>
          <w:rFonts w:ascii="Arial" w:hAnsi="Arial" w:cs="Arial"/>
          <w:sz w:val="20"/>
          <w:szCs w:val="20"/>
        </w:rPr>
        <w:lastRenderedPageBreak/>
        <w:t xml:space="preserve">Ilustración </w:t>
      </w:r>
      <w:r w:rsidRPr="0043701E">
        <w:rPr>
          <w:rFonts w:ascii="Arial" w:hAnsi="Arial" w:cs="Arial"/>
          <w:sz w:val="20"/>
          <w:szCs w:val="20"/>
        </w:rPr>
        <w:fldChar w:fldCharType="begin"/>
      </w:r>
      <w:r w:rsidRPr="0043701E">
        <w:rPr>
          <w:rFonts w:ascii="Arial" w:hAnsi="Arial" w:cs="Arial"/>
          <w:sz w:val="20"/>
          <w:szCs w:val="20"/>
        </w:rPr>
        <w:instrText xml:space="preserve"> SEQ Ilustración \* ARABIC </w:instrText>
      </w:r>
      <w:r w:rsidRPr="0043701E">
        <w:rPr>
          <w:rFonts w:ascii="Arial" w:hAnsi="Arial" w:cs="Arial"/>
          <w:sz w:val="20"/>
          <w:szCs w:val="20"/>
        </w:rPr>
        <w:fldChar w:fldCharType="separate"/>
      </w:r>
      <w:r w:rsidR="00A504E8">
        <w:rPr>
          <w:rFonts w:ascii="Arial" w:hAnsi="Arial" w:cs="Arial"/>
          <w:noProof/>
          <w:sz w:val="20"/>
          <w:szCs w:val="20"/>
        </w:rPr>
        <w:t>1</w:t>
      </w:r>
      <w:r w:rsidRPr="0043701E">
        <w:rPr>
          <w:rFonts w:ascii="Arial" w:hAnsi="Arial" w:cs="Arial"/>
          <w:sz w:val="20"/>
          <w:szCs w:val="20"/>
        </w:rPr>
        <w:fldChar w:fldCharType="end"/>
      </w:r>
      <w:r w:rsidRPr="0043701E">
        <w:rPr>
          <w:rFonts w:ascii="Arial" w:hAnsi="Arial" w:cs="Arial"/>
          <w:sz w:val="20"/>
          <w:szCs w:val="20"/>
        </w:rPr>
        <w:t xml:space="preserve"> Alumnos con mejor logro académico en inglés</w:t>
      </w:r>
    </w:p>
    <w:p w:rsidR="00FF6193" w:rsidRDefault="00FF6193" w:rsidP="0059594F">
      <w:pPr>
        <w:spacing w:after="200" w:line="240" w:lineRule="auto"/>
        <w:jc w:val="center"/>
        <w:rPr>
          <w:rFonts w:cs="Arial"/>
        </w:rPr>
      </w:pPr>
      <w:r>
        <w:rPr>
          <w:noProof/>
          <w:lang w:eastAsia="es-MX"/>
        </w:rPr>
        <w:drawing>
          <wp:inline distT="0" distB="0" distL="0" distR="0" wp14:anchorId="42C5D996" wp14:editId="269E6A1D">
            <wp:extent cx="5971785" cy="4169664"/>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472" t="15302" r="22016" b="11659"/>
                    <a:stretch/>
                  </pic:blipFill>
                  <pic:spPr bwMode="auto">
                    <a:xfrm>
                      <a:off x="0" y="0"/>
                      <a:ext cx="6012930" cy="4198393"/>
                    </a:xfrm>
                    <a:prstGeom prst="rect">
                      <a:avLst/>
                    </a:prstGeom>
                    <a:ln>
                      <a:noFill/>
                    </a:ln>
                    <a:extLst>
                      <a:ext uri="{53640926-AAD7-44D8-BBD7-CCE9431645EC}">
                        <a14:shadowObscured xmlns:a14="http://schemas.microsoft.com/office/drawing/2010/main"/>
                      </a:ext>
                    </a:extLst>
                  </pic:spPr>
                </pic:pic>
              </a:graphicData>
            </a:graphic>
          </wp:inline>
        </w:drawing>
      </w:r>
    </w:p>
    <w:p w:rsidR="005209BF" w:rsidRPr="00D25517" w:rsidRDefault="00B75D11" w:rsidP="00D25517">
      <w:p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De esta información, se toma en cuenta que la Ciudad de Campeche, puede considerarse parte del Área Sureste.</w:t>
      </w:r>
    </w:p>
    <w:p w:rsidR="005209BF" w:rsidRPr="00D25517" w:rsidRDefault="005209BF" w:rsidP="00D25517">
      <w:pPr>
        <w:spacing w:after="200" w:line="360" w:lineRule="auto"/>
        <w:jc w:val="both"/>
        <w:rPr>
          <w:rFonts w:ascii="Times New Roman" w:hAnsi="Times New Roman" w:cs="Times New Roman"/>
          <w:color w:val="000000" w:themeColor="text1"/>
          <w:sz w:val="24"/>
          <w:szCs w:val="24"/>
        </w:rPr>
      </w:pPr>
    </w:p>
    <w:p w:rsidR="005209BF" w:rsidRPr="00D25517" w:rsidRDefault="00D25517" w:rsidP="00D25517">
      <w:pPr>
        <w:spacing w:after="200" w:line="360" w:lineRule="auto"/>
        <w:jc w:val="both"/>
        <w:rPr>
          <w:rFonts w:ascii="Calibri" w:eastAsia="Times New Roman" w:hAnsi="Calibri" w:cs="Calibri"/>
          <w:b/>
          <w:color w:val="000000"/>
          <w:sz w:val="28"/>
          <w:szCs w:val="28"/>
          <w:lang w:val="es-ES_tradnl" w:eastAsia="es-MX"/>
        </w:rPr>
      </w:pPr>
      <w:r w:rsidRPr="00D25517">
        <w:rPr>
          <w:rFonts w:ascii="Calibri" w:eastAsia="Times New Roman" w:hAnsi="Calibri" w:cs="Calibri"/>
          <w:b/>
          <w:color w:val="000000"/>
          <w:sz w:val="28"/>
          <w:szCs w:val="28"/>
          <w:lang w:val="es-ES_tradnl" w:eastAsia="es-MX"/>
        </w:rPr>
        <w:t>Desarrollo</w:t>
      </w:r>
    </w:p>
    <w:p w:rsidR="00BC26C0" w:rsidRPr="00D25517" w:rsidRDefault="00B75D11" w:rsidP="00D25517">
      <w:pPr>
        <w:spacing w:after="200" w:line="360" w:lineRule="auto"/>
        <w:jc w:val="both"/>
        <w:rPr>
          <w:rFonts w:ascii="Times New Roman" w:hAnsi="Times New Roman" w:cs="Times New Roman"/>
          <w:color w:val="000000" w:themeColor="text1"/>
          <w:sz w:val="24"/>
          <w:szCs w:val="24"/>
          <w:shd w:val="clear" w:color="auto" w:fill="FFFFFF"/>
        </w:rPr>
      </w:pPr>
      <w:r w:rsidRPr="00D25517">
        <w:rPr>
          <w:rFonts w:ascii="Times New Roman" w:hAnsi="Times New Roman" w:cs="Times New Roman"/>
          <w:color w:val="000000" w:themeColor="text1"/>
          <w:sz w:val="24"/>
          <w:szCs w:val="24"/>
        </w:rPr>
        <w:t>Hacer un ejercicio de investigación de este tipo no es fácil y generalizar podría llevarnos a un punto no tan acertado puesto que</w:t>
      </w:r>
      <w:r w:rsidRPr="00D25517">
        <w:rPr>
          <w:rFonts w:ascii="Times New Roman" w:hAnsi="Times New Roman" w:cs="Times New Roman"/>
          <w:color w:val="000000" w:themeColor="text1"/>
          <w:sz w:val="24"/>
          <w:szCs w:val="24"/>
          <w:shd w:val="clear" w:color="auto" w:fill="FFFFFF"/>
        </w:rPr>
        <w:t xml:space="preserve"> </w:t>
      </w:r>
      <w:r w:rsidR="00BC26C0" w:rsidRPr="00D25517">
        <w:rPr>
          <w:rFonts w:ascii="Times New Roman" w:hAnsi="Times New Roman" w:cs="Times New Roman"/>
          <w:color w:val="000000" w:themeColor="text1"/>
          <w:sz w:val="24"/>
          <w:szCs w:val="24"/>
          <w:shd w:val="clear" w:color="auto" w:fill="FFFFFF"/>
        </w:rPr>
        <w:t>“Para alcanzar niveles de aprendizaje adecuados, los alumnos necesitan desarrollar diversas actividades que tomen en cuenta el avance previo de cada uno y en general sus características individuales.”</w:t>
      </w:r>
      <w:sdt>
        <w:sdtPr>
          <w:rPr>
            <w:rFonts w:ascii="Times New Roman" w:hAnsi="Times New Roman" w:cs="Times New Roman"/>
            <w:color w:val="000000" w:themeColor="text1"/>
            <w:sz w:val="24"/>
            <w:szCs w:val="24"/>
            <w:shd w:val="clear" w:color="auto" w:fill="FFFFFF"/>
          </w:rPr>
          <w:id w:val="1160426312"/>
          <w:citation/>
        </w:sdtPr>
        <w:sdtEndPr/>
        <w:sdtContent>
          <w:r w:rsidR="00EC5622" w:rsidRPr="00D25517">
            <w:rPr>
              <w:rFonts w:ascii="Times New Roman" w:hAnsi="Times New Roman" w:cs="Times New Roman"/>
              <w:color w:val="000000" w:themeColor="text1"/>
              <w:sz w:val="24"/>
              <w:szCs w:val="24"/>
              <w:shd w:val="clear" w:color="auto" w:fill="FFFFFF"/>
            </w:rPr>
            <w:fldChar w:fldCharType="begin"/>
          </w:r>
          <w:r w:rsidR="00EC5622" w:rsidRPr="00D25517">
            <w:rPr>
              <w:rFonts w:ascii="Times New Roman" w:hAnsi="Times New Roman" w:cs="Times New Roman"/>
              <w:color w:val="000000" w:themeColor="text1"/>
              <w:sz w:val="24"/>
              <w:szCs w:val="24"/>
              <w:shd w:val="clear" w:color="auto" w:fill="FFFFFF"/>
            </w:rPr>
            <w:instrText xml:space="preserve"> CITATION Cor \l 2058 </w:instrText>
          </w:r>
          <w:r w:rsidR="00EC5622" w:rsidRPr="00D25517">
            <w:rPr>
              <w:rFonts w:ascii="Times New Roman" w:hAnsi="Times New Roman" w:cs="Times New Roman"/>
              <w:color w:val="000000" w:themeColor="text1"/>
              <w:sz w:val="24"/>
              <w:szCs w:val="24"/>
              <w:shd w:val="clear" w:color="auto" w:fill="FFFFFF"/>
            </w:rPr>
            <w:fldChar w:fldCharType="separate"/>
          </w:r>
          <w:r w:rsidR="00D454CF" w:rsidRPr="00D25517">
            <w:rPr>
              <w:rFonts w:ascii="Times New Roman" w:hAnsi="Times New Roman" w:cs="Times New Roman"/>
              <w:noProof/>
              <w:color w:val="000000" w:themeColor="text1"/>
              <w:sz w:val="24"/>
              <w:szCs w:val="24"/>
              <w:shd w:val="clear" w:color="auto" w:fill="FFFFFF"/>
            </w:rPr>
            <w:t xml:space="preserve"> (Corzo Salazar &amp; Reyes Espinosa)</w:t>
          </w:r>
          <w:r w:rsidR="00EC5622" w:rsidRPr="00D25517">
            <w:rPr>
              <w:rFonts w:ascii="Times New Roman" w:hAnsi="Times New Roman" w:cs="Times New Roman"/>
              <w:color w:val="000000" w:themeColor="text1"/>
              <w:sz w:val="24"/>
              <w:szCs w:val="24"/>
              <w:shd w:val="clear" w:color="auto" w:fill="FFFFFF"/>
            </w:rPr>
            <w:fldChar w:fldCharType="end"/>
          </w:r>
        </w:sdtContent>
      </w:sdt>
      <w:r w:rsidRPr="00D25517">
        <w:rPr>
          <w:rFonts w:ascii="Times New Roman" w:hAnsi="Times New Roman" w:cs="Times New Roman"/>
          <w:color w:val="000000" w:themeColor="text1"/>
          <w:sz w:val="24"/>
          <w:szCs w:val="24"/>
          <w:shd w:val="clear" w:color="auto" w:fill="FFFFFF"/>
        </w:rPr>
        <w:t>.</w:t>
      </w:r>
    </w:p>
    <w:p w:rsidR="008B5B08" w:rsidRPr="00D25517" w:rsidRDefault="008B5B08" w:rsidP="00D25517">
      <w:pPr>
        <w:spacing w:after="200" w:line="360" w:lineRule="auto"/>
        <w:jc w:val="both"/>
        <w:rPr>
          <w:rFonts w:ascii="Times New Roman" w:hAnsi="Times New Roman" w:cs="Times New Roman"/>
          <w:color w:val="000000" w:themeColor="text1"/>
          <w:sz w:val="24"/>
          <w:szCs w:val="24"/>
          <w:shd w:val="clear" w:color="auto" w:fill="FFFFFF"/>
        </w:rPr>
      </w:pPr>
      <w:r w:rsidRPr="00D25517">
        <w:rPr>
          <w:rFonts w:ascii="Times New Roman" w:hAnsi="Times New Roman" w:cs="Times New Roman"/>
          <w:color w:val="000000" w:themeColor="text1"/>
          <w:sz w:val="24"/>
          <w:szCs w:val="24"/>
          <w:shd w:val="clear" w:color="auto" w:fill="FFFFFF"/>
        </w:rPr>
        <w:t xml:space="preserve">Las características individuales de los alumnos del plantel Dr. Nazario V. Montejo Godoy son muy amplios, lo que sí se puede generalizar es el número de alumnos que cada año ingresan a la institución, variando en grado mínimo hacia arriba o abajo, tomando en cuenta </w:t>
      </w:r>
      <w:r w:rsidRPr="00D25517">
        <w:rPr>
          <w:rFonts w:ascii="Times New Roman" w:hAnsi="Times New Roman" w:cs="Times New Roman"/>
          <w:color w:val="000000" w:themeColor="text1"/>
          <w:sz w:val="24"/>
          <w:szCs w:val="24"/>
          <w:shd w:val="clear" w:color="auto" w:fill="FFFFFF"/>
        </w:rPr>
        <w:lastRenderedPageBreak/>
        <w:t>un promedio de 420 alumnos, integrados en siete diferentes grupos, teniendo dos turnos, por lo que se toma en cuenta que sean aproximadamente 30 alumnos por grupo.</w:t>
      </w:r>
    </w:p>
    <w:p w:rsidR="008B5B08" w:rsidRPr="00D25517" w:rsidRDefault="008B5B08" w:rsidP="00D25517">
      <w:pPr>
        <w:spacing w:after="200" w:line="360" w:lineRule="auto"/>
        <w:jc w:val="both"/>
        <w:rPr>
          <w:rFonts w:ascii="Times New Roman" w:hAnsi="Times New Roman" w:cs="Times New Roman"/>
          <w:color w:val="000000" w:themeColor="text1"/>
          <w:sz w:val="24"/>
          <w:szCs w:val="24"/>
          <w:shd w:val="clear" w:color="auto" w:fill="FFFFFF"/>
        </w:rPr>
      </w:pPr>
      <w:r w:rsidRPr="00D25517">
        <w:rPr>
          <w:rFonts w:ascii="Times New Roman" w:hAnsi="Times New Roman" w:cs="Times New Roman"/>
          <w:color w:val="000000" w:themeColor="text1"/>
          <w:sz w:val="24"/>
          <w:szCs w:val="24"/>
          <w:shd w:val="clear" w:color="auto" w:fill="FFFFFF"/>
        </w:rPr>
        <w:t>La asignatura de inglés es evaluada de la siguiente manera:</w:t>
      </w:r>
    </w:p>
    <w:p w:rsidR="008B5B08" w:rsidRPr="00D25517" w:rsidRDefault="008B5B08" w:rsidP="00D25517">
      <w:pPr>
        <w:pStyle w:val="Prrafodelista"/>
        <w:numPr>
          <w:ilvl w:val="0"/>
          <w:numId w:val="4"/>
        </w:numPr>
        <w:spacing w:after="200" w:line="360" w:lineRule="auto"/>
        <w:jc w:val="both"/>
        <w:rPr>
          <w:rFonts w:ascii="Times New Roman" w:hAnsi="Times New Roman" w:cs="Times New Roman"/>
          <w:color w:val="000000" w:themeColor="text1"/>
          <w:sz w:val="24"/>
          <w:szCs w:val="24"/>
          <w:shd w:val="clear" w:color="auto" w:fill="FFFFFF"/>
        </w:rPr>
      </w:pPr>
      <w:r w:rsidRPr="00D25517">
        <w:rPr>
          <w:rFonts w:ascii="Times New Roman" w:hAnsi="Times New Roman" w:cs="Times New Roman"/>
          <w:color w:val="000000" w:themeColor="text1"/>
          <w:sz w:val="24"/>
          <w:szCs w:val="24"/>
          <w:shd w:val="clear" w:color="auto" w:fill="FFFFFF"/>
        </w:rPr>
        <w:t>Examen Departamental, representa 40% de la calificación. Este examen es generado por la Secretaría Académica y los reactivos de los que consta dicho examen, son creados por los docentes quienes imparten la asignatura; al elaborarlos los propios docentes, integran preguntas dirigidas a los temas revisados en clase, los cuales están bien definidos en los Programas de Unidad de Aprendizaje.</w:t>
      </w:r>
    </w:p>
    <w:p w:rsidR="008B5B08" w:rsidRPr="00D25517" w:rsidRDefault="008B5B08" w:rsidP="00D25517">
      <w:pPr>
        <w:pStyle w:val="Prrafodelista"/>
        <w:numPr>
          <w:ilvl w:val="0"/>
          <w:numId w:val="4"/>
        </w:numPr>
        <w:spacing w:after="200" w:line="360" w:lineRule="auto"/>
        <w:jc w:val="both"/>
        <w:rPr>
          <w:rFonts w:ascii="Times New Roman" w:hAnsi="Times New Roman" w:cs="Times New Roman"/>
          <w:color w:val="000000" w:themeColor="text1"/>
          <w:sz w:val="24"/>
          <w:szCs w:val="24"/>
          <w:shd w:val="clear" w:color="auto" w:fill="FFFFFF"/>
        </w:rPr>
      </w:pPr>
      <w:r w:rsidRPr="00D25517">
        <w:rPr>
          <w:rFonts w:ascii="Times New Roman" w:hAnsi="Times New Roman" w:cs="Times New Roman"/>
          <w:color w:val="000000" w:themeColor="text1"/>
          <w:sz w:val="24"/>
          <w:szCs w:val="24"/>
          <w:shd w:val="clear" w:color="auto" w:fill="FFFFFF"/>
        </w:rPr>
        <w:t xml:space="preserve">Actividades en clase, representa 60% de la calificación. El docente desglosa las actividades que se llevarán a cabo y se presenta a los alumnos en rúbricas para que puedan contemplar su avance durante </w:t>
      </w:r>
      <w:r w:rsidR="00E748B3" w:rsidRPr="00D25517">
        <w:rPr>
          <w:rFonts w:ascii="Times New Roman" w:hAnsi="Times New Roman" w:cs="Times New Roman"/>
          <w:color w:val="000000" w:themeColor="text1"/>
          <w:sz w:val="24"/>
          <w:szCs w:val="24"/>
          <w:shd w:val="clear" w:color="auto" w:fill="FFFFFF"/>
        </w:rPr>
        <w:t>este proceso.</w:t>
      </w:r>
    </w:p>
    <w:p w:rsidR="00EC5622" w:rsidRPr="00D25517" w:rsidRDefault="00E748B3" w:rsidP="00D25517">
      <w:pPr>
        <w:spacing w:after="200" w:line="360" w:lineRule="auto"/>
        <w:jc w:val="both"/>
        <w:rPr>
          <w:rFonts w:ascii="Times New Roman" w:hAnsi="Times New Roman" w:cs="Times New Roman"/>
          <w:color w:val="000000" w:themeColor="text1"/>
          <w:sz w:val="24"/>
          <w:szCs w:val="24"/>
          <w:shd w:val="clear" w:color="auto" w:fill="FFFFFF"/>
        </w:rPr>
      </w:pPr>
      <w:r w:rsidRPr="00D25517">
        <w:rPr>
          <w:rFonts w:ascii="Times New Roman" w:hAnsi="Times New Roman" w:cs="Times New Roman"/>
          <w:color w:val="000000" w:themeColor="text1"/>
          <w:sz w:val="24"/>
          <w:szCs w:val="24"/>
          <w:shd w:val="clear" w:color="auto" w:fill="FFFFFF"/>
        </w:rPr>
        <w:t xml:space="preserve">En el plantel se toma en cuenta que los alumnos desarrollen valores durante su aprendizaje, </w:t>
      </w:r>
      <w:r w:rsidR="00EC5622" w:rsidRPr="00D25517">
        <w:rPr>
          <w:rFonts w:ascii="Times New Roman" w:hAnsi="Times New Roman" w:cs="Times New Roman"/>
          <w:color w:val="000000" w:themeColor="text1"/>
          <w:sz w:val="24"/>
          <w:szCs w:val="24"/>
          <w:shd w:val="clear" w:color="auto" w:fill="FFFFFF"/>
        </w:rPr>
        <w:t>“Es fácil trabajar en grupo, pero no en equipo, el trabajo en equipo involucra logros y dif</w:t>
      </w:r>
      <w:r w:rsidRPr="00D25517">
        <w:rPr>
          <w:rFonts w:ascii="Times New Roman" w:hAnsi="Times New Roman" w:cs="Times New Roman"/>
          <w:color w:val="000000" w:themeColor="text1"/>
          <w:sz w:val="24"/>
          <w:szCs w:val="24"/>
          <w:shd w:val="clear" w:color="auto" w:fill="FFFFFF"/>
        </w:rPr>
        <w:t>i</w:t>
      </w:r>
      <w:r w:rsidR="00EC5622" w:rsidRPr="00D25517">
        <w:rPr>
          <w:rFonts w:ascii="Times New Roman" w:hAnsi="Times New Roman" w:cs="Times New Roman"/>
          <w:color w:val="000000" w:themeColor="text1"/>
          <w:sz w:val="24"/>
          <w:szCs w:val="24"/>
          <w:shd w:val="clear" w:color="auto" w:fill="FFFFFF"/>
        </w:rPr>
        <w:t>cultades. Mediante el trabajo en equipo se logran personas capaces de emplear su potencial al cien por ciento con líderes que sean talentosos coordinadores, hábiles para tener objetivos claros y comprometerse con ellos para tener una organización del equipo con roles bien def</w:t>
      </w:r>
      <w:r w:rsidRPr="00D25517">
        <w:rPr>
          <w:rFonts w:ascii="Times New Roman" w:hAnsi="Times New Roman" w:cs="Times New Roman"/>
          <w:color w:val="000000" w:themeColor="text1"/>
          <w:sz w:val="24"/>
          <w:szCs w:val="24"/>
          <w:shd w:val="clear" w:color="auto" w:fill="FFFFFF"/>
        </w:rPr>
        <w:t>i</w:t>
      </w:r>
      <w:r w:rsidR="00EC5622" w:rsidRPr="00D25517">
        <w:rPr>
          <w:rFonts w:ascii="Times New Roman" w:hAnsi="Times New Roman" w:cs="Times New Roman"/>
          <w:color w:val="000000" w:themeColor="text1"/>
          <w:sz w:val="24"/>
          <w:szCs w:val="24"/>
          <w:shd w:val="clear" w:color="auto" w:fill="FFFFFF"/>
        </w:rPr>
        <w:t>nidos y reglas muy claras”</w:t>
      </w:r>
      <w:sdt>
        <w:sdtPr>
          <w:rPr>
            <w:rFonts w:ascii="Times New Roman" w:hAnsi="Times New Roman" w:cs="Times New Roman"/>
            <w:color w:val="000000" w:themeColor="text1"/>
            <w:sz w:val="24"/>
            <w:szCs w:val="24"/>
            <w:shd w:val="clear" w:color="auto" w:fill="FFFFFF"/>
          </w:rPr>
          <w:id w:val="-1828894556"/>
          <w:citation/>
        </w:sdtPr>
        <w:sdtEndPr/>
        <w:sdtContent>
          <w:r w:rsidR="00EC5622" w:rsidRPr="00D25517">
            <w:rPr>
              <w:rFonts w:ascii="Times New Roman" w:hAnsi="Times New Roman" w:cs="Times New Roman"/>
              <w:color w:val="000000" w:themeColor="text1"/>
              <w:sz w:val="24"/>
              <w:szCs w:val="24"/>
              <w:shd w:val="clear" w:color="auto" w:fill="FFFFFF"/>
            </w:rPr>
            <w:fldChar w:fldCharType="begin"/>
          </w:r>
          <w:r w:rsidR="00EC5622" w:rsidRPr="00D25517">
            <w:rPr>
              <w:rFonts w:ascii="Times New Roman" w:hAnsi="Times New Roman" w:cs="Times New Roman"/>
              <w:color w:val="000000" w:themeColor="text1"/>
              <w:sz w:val="24"/>
              <w:szCs w:val="24"/>
              <w:shd w:val="clear" w:color="auto" w:fill="FFFFFF"/>
            </w:rPr>
            <w:instrText xml:space="preserve"> CITATION Fel14 \l 2058 </w:instrText>
          </w:r>
          <w:r w:rsidR="00EC5622" w:rsidRPr="00D25517">
            <w:rPr>
              <w:rFonts w:ascii="Times New Roman" w:hAnsi="Times New Roman" w:cs="Times New Roman"/>
              <w:color w:val="000000" w:themeColor="text1"/>
              <w:sz w:val="24"/>
              <w:szCs w:val="24"/>
              <w:shd w:val="clear" w:color="auto" w:fill="FFFFFF"/>
            </w:rPr>
            <w:fldChar w:fldCharType="separate"/>
          </w:r>
          <w:r w:rsidR="00D454CF" w:rsidRPr="00D25517">
            <w:rPr>
              <w:rFonts w:ascii="Times New Roman" w:hAnsi="Times New Roman" w:cs="Times New Roman"/>
              <w:noProof/>
              <w:color w:val="000000" w:themeColor="text1"/>
              <w:sz w:val="24"/>
              <w:szCs w:val="24"/>
              <w:shd w:val="clear" w:color="auto" w:fill="FFFFFF"/>
            </w:rPr>
            <w:t xml:space="preserve"> (González, 2014)</w:t>
          </w:r>
          <w:r w:rsidR="00EC5622" w:rsidRPr="00D25517">
            <w:rPr>
              <w:rFonts w:ascii="Times New Roman" w:hAnsi="Times New Roman" w:cs="Times New Roman"/>
              <w:color w:val="000000" w:themeColor="text1"/>
              <w:sz w:val="24"/>
              <w:szCs w:val="24"/>
              <w:shd w:val="clear" w:color="auto" w:fill="FFFFFF"/>
            </w:rPr>
            <w:fldChar w:fldCharType="end"/>
          </w:r>
        </w:sdtContent>
      </w:sdt>
    </w:p>
    <w:p w:rsidR="008D473B" w:rsidRPr="00D25517" w:rsidRDefault="0043701E" w:rsidP="00D25517">
      <w:p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Los momentos de evaluación se describen a continuación</w:t>
      </w:r>
      <w:r w:rsidR="00E748B3" w:rsidRPr="00D25517">
        <w:rPr>
          <w:rFonts w:ascii="Times New Roman" w:hAnsi="Times New Roman" w:cs="Times New Roman"/>
          <w:color w:val="000000" w:themeColor="text1"/>
          <w:sz w:val="24"/>
          <w:szCs w:val="24"/>
        </w:rPr>
        <w:t xml:space="preserve">: </w:t>
      </w:r>
    </w:p>
    <w:p w:rsidR="00E748B3" w:rsidRPr="00D25517" w:rsidRDefault="00E748B3" w:rsidP="00D25517">
      <w:pPr>
        <w:pStyle w:val="Prrafodelista"/>
        <w:numPr>
          <w:ilvl w:val="0"/>
          <w:numId w:val="5"/>
        </w:num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Primer Parcial: llevada a cabo, la mayoría de las veces, durante la primera semana de octubre, los alumnos deben estar preparados, haber practicado, estudiado y aprendido las cuatro lecciones del bloque 1 del actual libro.</w:t>
      </w:r>
    </w:p>
    <w:p w:rsidR="00E748B3" w:rsidRPr="00D25517" w:rsidRDefault="00E748B3" w:rsidP="00D25517">
      <w:pPr>
        <w:pStyle w:val="Prrafodelista"/>
        <w:numPr>
          <w:ilvl w:val="0"/>
          <w:numId w:val="5"/>
        </w:num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Segundo Parcial: el cual es programado a finales de noviembre, el examen contendrá los temas de la</w:t>
      </w:r>
      <w:r w:rsidR="007B3D3A" w:rsidRPr="00D25517">
        <w:rPr>
          <w:rFonts w:ascii="Times New Roman" w:hAnsi="Times New Roman" w:cs="Times New Roman"/>
          <w:color w:val="000000" w:themeColor="text1"/>
          <w:sz w:val="24"/>
          <w:szCs w:val="24"/>
        </w:rPr>
        <w:t>s cuatro lecciones del bloque 2.</w:t>
      </w:r>
    </w:p>
    <w:p w:rsidR="007B3D3A" w:rsidRPr="00D25517" w:rsidRDefault="007B3D3A" w:rsidP="00D25517">
      <w:pPr>
        <w:pStyle w:val="Prrafodelista"/>
        <w:numPr>
          <w:ilvl w:val="0"/>
          <w:numId w:val="5"/>
        </w:num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Examen Ordinario: en caso que el alumno no haya exentado la asignatura con calificación 9, deberá presentar este examen, el cual tendrá valor de 10 máximo y será promediado con la calificación que obtuvo de los dos primeros parciales. En caso de obtener 7 mínimo aquí termina el proceso de sus evaluaciones.</w:t>
      </w:r>
    </w:p>
    <w:p w:rsidR="007B3D3A" w:rsidRPr="00D25517" w:rsidRDefault="007B3D3A" w:rsidP="00D25517">
      <w:pPr>
        <w:pStyle w:val="Prrafodelista"/>
        <w:numPr>
          <w:ilvl w:val="0"/>
          <w:numId w:val="5"/>
        </w:num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lastRenderedPageBreak/>
        <w:t>Examen Extraordinario: Cuando el alumno obtuvo una calificación de menos de 7 en el examen final, presentan dicho examen, al presentarlo, su resultado para pasar la asignatura será de 10 máximo y 7 mínimo.</w:t>
      </w:r>
    </w:p>
    <w:p w:rsidR="007B3D3A" w:rsidRPr="00D25517" w:rsidRDefault="007B3D3A" w:rsidP="00D25517">
      <w:p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A continuación</w:t>
      </w:r>
      <w:r w:rsidR="0043701E" w:rsidRPr="00D25517">
        <w:rPr>
          <w:rFonts w:ascii="Times New Roman" w:hAnsi="Times New Roman" w:cs="Times New Roman"/>
          <w:color w:val="000000" w:themeColor="text1"/>
          <w:sz w:val="24"/>
          <w:szCs w:val="24"/>
        </w:rPr>
        <w:t>, en el gráfico 1 “Número de alumnos reprobados”</w:t>
      </w:r>
      <w:r w:rsidRPr="00D25517">
        <w:rPr>
          <w:rFonts w:ascii="Times New Roman" w:hAnsi="Times New Roman" w:cs="Times New Roman"/>
          <w:color w:val="000000" w:themeColor="text1"/>
          <w:sz w:val="24"/>
          <w:szCs w:val="24"/>
        </w:rPr>
        <w:t xml:space="preserve"> se muestran los resultado</w:t>
      </w:r>
      <w:r w:rsidR="00EA12C4" w:rsidRPr="00D25517">
        <w:rPr>
          <w:rFonts w:ascii="Times New Roman" w:hAnsi="Times New Roman" w:cs="Times New Roman"/>
          <w:color w:val="000000" w:themeColor="text1"/>
          <w:sz w:val="24"/>
          <w:szCs w:val="24"/>
        </w:rPr>
        <w:t>s</w:t>
      </w:r>
      <w:r w:rsidRPr="00D25517">
        <w:rPr>
          <w:rFonts w:ascii="Times New Roman" w:hAnsi="Times New Roman" w:cs="Times New Roman"/>
          <w:color w:val="000000" w:themeColor="text1"/>
          <w:sz w:val="24"/>
          <w:szCs w:val="24"/>
        </w:rPr>
        <w:t xml:space="preserve"> recabados de 2014 a 2016 de los alumnos que después de las evaluaciones resultaron</w:t>
      </w:r>
      <w:r w:rsidR="00FF7C65" w:rsidRPr="00D25517">
        <w:rPr>
          <w:rFonts w:ascii="Times New Roman" w:hAnsi="Times New Roman" w:cs="Times New Roman"/>
          <w:color w:val="000000" w:themeColor="text1"/>
          <w:sz w:val="24"/>
          <w:szCs w:val="24"/>
        </w:rPr>
        <w:t xml:space="preserve"> </w:t>
      </w:r>
      <w:r w:rsidR="0043701E" w:rsidRPr="00D25517">
        <w:rPr>
          <w:rFonts w:ascii="Times New Roman" w:hAnsi="Times New Roman" w:cs="Times New Roman"/>
          <w:color w:val="000000" w:themeColor="text1"/>
          <w:sz w:val="24"/>
          <w:szCs w:val="24"/>
        </w:rPr>
        <w:t>con</w:t>
      </w:r>
      <w:r w:rsidR="00FF7C65" w:rsidRPr="00D25517">
        <w:rPr>
          <w:rFonts w:ascii="Times New Roman" w:hAnsi="Times New Roman" w:cs="Times New Roman"/>
          <w:color w:val="000000" w:themeColor="text1"/>
          <w:sz w:val="24"/>
          <w:szCs w:val="24"/>
        </w:rPr>
        <w:t xml:space="preserve"> calificación no aprobatoria.</w:t>
      </w:r>
    </w:p>
    <w:p w:rsidR="00FF7C65" w:rsidRPr="0043701E" w:rsidRDefault="00FF7C65" w:rsidP="00D25517">
      <w:pPr>
        <w:spacing w:after="200" w:line="360" w:lineRule="auto"/>
        <w:jc w:val="both"/>
        <w:rPr>
          <w:rFonts w:ascii="Arial" w:hAnsi="Arial" w:cs="Arial"/>
          <w:sz w:val="24"/>
          <w:szCs w:val="24"/>
        </w:rPr>
      </w:pPr>
      <w:r w:rsidRPr="00D25517">
        <w:rPr>
          <w:rFonts w:ascii="Times New Roman" w:hAnsi="Times New Roman" w:cs="Times New Roman"/>
          <w:color w:val="000000" w:themeColor="text1"/>
          <w:sz w:val="24"/>
          <w:szCs w:val="24"/>
        </w:rPr>
        <w:t>Durante el año 2014 Fase 1 fueron 121, en el año 2015 Fase 1 número de alumnos 131, año 2016 Fase 1 con 142.</w:t>
      </w:r>
    </w:p>
    <w:p w:rsidR="0043701E" w:rsidRDefault="00FF7C65" w:rsidP="0043701E">
      <w:pPr>
        <w:spacing w:after="200" w:line="360" w:lineRule="auto"/>
        <w:jc w:val="center"/>
      </w:pPr>
      <w:r>
        <w:rPr>
          <w:noProof/>
          <w:lang w:eastAsia="es-MX"/>
        </w:rPr>
        <w:drawing>
          <wp:inline distT="0" distB="0" distL="0" distR="0" wp14:anchorId="6C1FC7DD" wp14:editId="24C8ADE4">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7C65" w:rsidRPr="00D25517" w:rsidRDefault="0043701E" w:rsidP="0043701E">
      <w:pPr>
        <w:pStyle w:val="Descripcin"/>
        <w:jc w:val="center"/>
        <w:rPr>
          <w:rFonts w:ascii="Times New Roman" w:hAnsi="Times New Roman" w:cs="Times New Roman"/>
          <w:i w:val="0"/>
          <w:sz w:val="24"/>
          <w:szCs w:val="24"/>
        </w:rPr>
      </w:pPr>
      <w:r w:rsidRPr="00D25517">
        <w:rPr>
          <w:rFonts w:ascii="Times New Roman" w:hAnsi="Times New Roman" w:cs="Times New Roman"/>
          <w:b/>
          <w:i w:val="0"/>
          <w:color w:val="000000" w:themeColor="text1"/>
          <w:sz w:val="24"/>
          <w:szCs w:val="24"/>
        </w:rPr>
        <w:t xml:space="preserve">Gráfico </w:t>
      </w:r>
      <w:r w:rsidR="00376206" w:rsidRPr="00D25517">
        <w:rPr>
          <w:rFonts w:ascii="Times New Roman" w:hAnsi="Times New Roman" w:cs="Times New Roman"/>
          <w:b/>
          <w:i w:val="0"/>
          <w:color w:val="000000" w:themeColor="text1"/>
          <w:sz w:val="24"/>
          <w:szCs w:val="24"/>
        </w:rPr>
        <w:fldChar w:fldCharType="begin"/>
      </w:r>
      <w:r w:rsidR="00376206" w:rsidRPr="00D25517">
        <w:rPr>
          <w:rFonts w:ascii="Times New Roman" w:hAnsi="Times New Roman" w:cs="Times New Roman"/>
          <w:b/>
          <w:i w:val="0"/>
          <w:color w:val="000000" w:themeColor="text1"/>
          <w:sz w:val="24"/>
          <w:szCs w:val="24"/>
        </w:rPr>
        <w:instrText xml:space="preserve"> SEQ Gráfico \* ARABIC </w:instrText>
      </w:r>
      <w:r w:rsidR="00376206" w:rsidRPr="00D25517">
        <w:rPr>
          <w:rFonts w:ascii="Times New Roman" w:hAnsi="Times New Roman" w:cs="Times New Roman"/>
          <w:b/>
          <w:i w:val="0"/>
          <w:color w:val="000000" w:themeColor="text1"/>
          <w:sz w:val="24"/>
          <w:szCs w:val="24"/>
        </w:rPr>
        <w:fldChar w:fldCharType="separate"/>
      </w:r>
      <w:r w:rsidR="00A504E8">
        <w:rPr>
          <w:rFonts w:ascii="Times New Roman" w:hAnsi="Times New Roman" w:cs="Times New Roman"/>
          <w:b/>
          <w:i w:val="0"/>
          <w:noProof/>
          <w:color w:val="000000" w:themeColor="text1"/>
          <w:sz w:val="24"/>
          <w:szCs w:val="24"/>
        </w:rPr>
        <w:t>1</w:t>
      </w:r>
      <w:r w:rsidR="00376206" w:rsidRPr="00D25517">
        <w:rPr>
          <w:rFonts w:ascii="Times New Roman" w:hAnsi="Times New Roman" w:cs="Times New Roman"/>
          <w:b/>
          <w:i w:val="0"/>
          <w:noProof/>
          <w:color w:val="000000" w:themeColor="text1"/>
          <w:sz w:val="24"/>
          <w:szCs w:val="24"/>
        </w:rPr>
        <w:fldChar w:fldCharType="end"/>
      </w:r>
      <w:r w:rsidR="00D25517">
        <w:rPr>
          <w:rFonts w:ascii="Times New Roman" w:hAnsi="Times New Roman" w:cs="Times New Roman"/>
          <w:b/>
          <w:i w:val="0"/>
          <w:noProof/>
          <w:color w:val="000000" w:themeColor="text1"/>
          <w:sz w:val="24"/>
          <w:szCs w:val="24"/>
        </w:rPr>
        <w:t>.</w:t>
      </w:r>
      <w:r w:rsidRPr="00D25517">
        <w:rPr>
          <w:rFonts w:ascii="Times New Roman" w:hAnsi="Times New Roman" w:cs="Times New Roman"/>
          <w:i w:val="0"/>
          <w:color w:val="000000" w:themeColor="text1"/>
          <w:sz w:val="24"/>
          <w:szCs w:val="24"/>
        </w:rPr>
        <w:t xml:space="preserve"> Número de alumnos reprobados</w:t>
      </w:r>
    </w:p>
    <w:p w:rsidR="00EA03E1" w:rsidRPr="00D25517" w:rsidRDefault="00FF7C65" w:rsidP="00D25517">
      <w:p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Llama la atención de las autoridades y de los docentes que este número se fue incrementando con el paso de los años, cabe destacar que los docentes son los mismos que han dado la asignatura desde hace varios años, resta decir que las características de los alumnos que se reciben son diferentes, por lo que hasta el momento, es lo que marca la pauta de este incremento.</w:t>
      </w:r>
    </w:p>
    <w:p w:rsidR="00FF7C65" w:rsidRDefault="00FF7C65" w:rsidP="00D25517">
      <w:p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Los elementos que pueden hacer esta diferencia son:</w:t>
      </w:r>
    </w:p>
    <w:p w:rsidR="00D25517" w:rsidRDefault="00D25517" w:rsidP="00D25517">
      <w:pPr>
        <w:spacing w:after="200" w:line="360" w:lineRule="auto"/>
        <w:jc w:val="both"/>
        <w:rPr>
          <w:rFonts w:ascii="Times New Roman" w:hAnsi="Times New Roman" w:cs="Times New Roman"/>
          <w:color w:val="000000" w:themeColor="text1"/>
          <w:sz w:val="24"/>
          <w:szCs w:val="24"/>
        </w:rPr>
      </w:pPr>
    </w:p>
    <w:p w:rsidR="00D25517" w:rsidRPr="00D25517" w:rsidRDefault="00D25517" w:rsidP="00D25517">
      <w:pPr>
        <w:spacing w:after="200" w:line="360" w:lineRule="auto"/>
        <w:jc w:val="both"/>
        <w:rPr>
          <w:rFonts w:ascii="Times New Roman" w:hAnsi="Times New Roman" w:cs="Times New Roman"/>
          <w:color w:val="000000" w:themeColor="text1"/>
          <w:sz w:val="24"/>
          <w:szCs w:val="24"/>
        </w:rPr>
      </w:pPr>
    </w:p>
    <w:p w:rsidR="0043701E" w:rsidRPr="00D25517" w:rsidRDefault="0043701E" w:rsidP="00D25517">
      <w:pPr>
        <w:pStyle w:val="Prrafodelista"/>
        <w:numPr>
          <w:ilvl w:val="0"/>
          <w:numId w:val="6"/>
        </w:num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lastRenderedPageBreak/>
        <w:t>Lugar de procedencia</w:t>
      </w:r>
    </w:p>
    <w:p w:rsidR="0043701E" w:rsidRPr="00D25517" w:rsidRDefault="0043701E" w:rsidP="00D25517">
      <w:pPr>
        <w:pStyle w:val="Prrafodelista"/>
        <w:numPr>
          <w:ilvl w:val="0"/>
          <w:numId w:val="6"/>
        </w:num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Escuela de procedencia</w:t>
      </w:r>
    </w:p>
    <w:p w:rsidR="0043701E" w:rsidRPr="00D25517" w:rsidRDefault="0043701E" w:rsidP="00D25517">
      <w:pPr>
        <w:pStyle w:val="Prrafodelista"/>
        <w:numPr>
          <w:ilvl w:val="0"/>
          <w:numId w:val="6"/>
        </w:num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Métodos de estudio</w:t>
      </w:r>
    </w:p>
    <w:p w:rsidR="0043701E" w:rsidRPr="00D25517" w:rsidRDefault="0043701E" w:rsidP="00D25517">
      <w:pPr>
        <w:pStyle w:val="Prrafodelista"/>
        <w:numPr>
          <w:ilvl w:val="0"/>
          <w:numId w:val="6"/>
        </w:num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Motivación por aprender</w:t>
      </w:r>
    </w:p>
    <w:p w:rsidR="0043701E" w:rsidRPr="00D25517" w:rsidRDefault="00C25ADE" w:rsidP="00D25517">
      <w:pPr>
        <w:pStyle w:val="Prrafodelista"/>
        <w:numPr>
          <w:ilvl w:val="0"/>
          <w:numId w:val="6"/>
        </w:num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Temas poco entendidos</w:t>
      </w:r>
    </w:p>
    <w:p w:rsidR="00C25ADE" w:rsidRPr="00D25517" w:rsidRDefault="00C25ADE" w:rsidP="00D25517">
      <w:pPr>
        <w:pStyle w:val="Prrafodelista"/>
        <w:numPr>
          <w:ilvl w:val="0"/>
          <w:numId w:val="6"/>
        </w:num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Facilidad por aprender un segundo idioma</w:t>
      </w:r>
    </w:p>
    <w:p w:rsidR="00C25ADE" w:rsidRPr="00D25517" w:rsidRDefault="00C25ADE" w:rsidP="00D25517">
      <w:pPr>
        <w:pStyle w:val="Prrafodelista"/>
        <w:numPr>
          <w:ilvl w:val="0"/>
          <w:numId w:val="6"/>
        </w:num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Estrategias didácticas del profesor</w:t>
      </w:r>
    </w:p>
    <w:p w:rsidR="00C25ADE" w:rsidRPr="00D25517" w:rsidRDefault="00C25ADE" w:rsidP="00D25517">
      <w:pPr>
        <w:pStyle w:val="Prrafodelista"/>
        <w:numPr>
          <w:ilvl w:val="0"/>
          <w:numId w:val="6"/>
        </w:num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Estado emocional del alumno</w:t>
      </w:r>
    </w:p>
    <w:p w:rsidR="00C25ADE" w:rsidRPr="00D25517" w:rsidRDefault="00C25ADE" w:rsidP="00D25517">
      <w:p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Tomando en cuenta la información recabada, se han planteado varias estrategias para disminuir el índice de reprobados:</w:t>
      </w:r>
    </w:p>
    <w:p w:rsidR="00C25ADE" w:rsidRPr="00D25517" w:rsidRDefault="00C25ADE" w:rsidP="00D25517">
      <w:pPr>
        <w:pStyle w:val="Prrafodelista"/>
        <w:numPr>
          <w:ilvl w:val="0"/>
          <w:numId w:val="7"/>
        </w:num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Durante el año 2017 se verificará la escuela de procedencia de los alumnos y se seguirá el desempeño académico de la asignatura de inglés a un grupo representativo.</w:t>
      </w:r>
    </w:p>
    <w:p w:rsidR="00C25ADE" w:rsidRPr="00D25517" w:rsidRDefault="00C25ADE" w:rsidP="00D25517">
      <w:pPr>
        <w:pStyle w:val="Prrafodelista"/>
        <w:numPr>
          <w:ilvl w:val="0"/>
          <w:numId w:val="7"/>
        </w:num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 xml:space="preserve">Se pondrá atención especial a los temas que representen un porcentaje alto </w:t>
      </w:r>
      <w:r w:rsidR="00192AB0" w:rsidRPr="00D25517">
        <w:rPr>
          <w:rFonts w:ascii="Times New Roman" w:hAnsi="Times New Roman" w:cs="Times New Roman"/>
          <w:color w:val="000000" w:themeColor="text1"/>
          <w:sz w:val="24"/>
          <w:szCs w:val="24"/>
        </w:rPr>
        <w:t xml:space="preserve">de dificultad </w:t>
      </w:r>
      <w:r w:rsidRPr="00D25517">
        <w:rPr>
          <w:rFonts w:ascii="Times New Roman" w:hAnsi="Times New Roman" w:cs="Times New Roman"/>
          <w:color w:val="000000" w:themeColor="text1"/>
          <w:sz w:val="24"/>
          <w:szCs w:val="24"/>
        </w:rPr>
        <w:t>en los exámenes parciales llevados a cabo durante la Fase 1 del año 2017</w:t>
      </w:r>
    </w:p>
    <w:p w:rsidR="00C25ADE" w:rsidRPr="00D25517" w:rsidRDefault="00C25ADE" w:rsidP="00D25517">
      <w:pPr>
        <w:pStyle w:val="Prrafodelista"/>
        <w:numPr>
          <w:ilvl w:val="0"/>
          <w:numId w:val="7"/>
        </w:numPr>
        <w:spacing w:after="200"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rPr>
        <w:t>Se tomará en cuenta el número de alumnos de primer semestre interesados en asesorías de lengua extranjera.</w:t>
      </w:r>
    </w:p>
    <w:p w:rsidR="007C7BFF" w:rsidRPr="00D25517" w:rsidRDefault="00D25517" w:rsidP="00D25517">
      <w:pPr>
        <w:spacing w:after="200" w:line="360" w:lineRule="auto"/>
        <w:jc w:val="both"/>
        <w:rPr>
          <w:rFonts w:ascii="Calibri" w:eastAsia="Times New Roman" w:hAnsi="Calibri" w:cs="Calibri"/>
          <w:b/>
          <w:color w:val="000000"/>
          <w:sz w:val="28"/>
          <w:szCs w:val="28"/>
          <w:lang w:val="es-ES_tradnl" w:eastAsia="es-MX"/>
        </w:rPr>
      </w:pPr>
      <w:r w:rsidRPr="00D25517">
        <w:rPr>
          <w:rFonts w:ascii="Calibri" w:eastAsia="Times New Roman" w:hAnsi="Calibri" w:cs="Calibri"/>
          <w:b/>
          <w:color w:val="000000"/>
          <w:sz w:val="28"/>
          <w:szCs w:val="28"/>
          <w:lang w:val="es-ES_tradnl" w:eastAsia="es-MX"/>
        </w:rPr>
        <w:t>Conclusión</w:t>
      </w:r>
    </w:p>
    <w:p w:rsidR="00D454CF" w:rsidRPr="00D25517" w:rsidRDefault="00C25ADE" w:rsidP="00D25517">
      <w:pPr>
        <w:spacing w:line="360" w:lineRule="auto"/>
        <w:jc w:val="both"/>
        <w:rPr>
          <w:rFonts w:ascii="Times New Roman" w:hAnsi="Times New Roman" w:cs="Times New Roman"/>
          <w:color w:val="000000" w:themeColor="text1"/>
          <w:sz w:val="24"/>
          <w:szCs w:val="24"/>
        </w:rPr>
      </w:pPr>
      <w:r w:rsidRPr="00D25517">
        <w:rPr>
          <w:rFonts w:ascii="Times New Roman" w:hAnsi="Times New Roman" w:cs="Times New Roman"/>
          <w:color w:val="000000" w:themeColor="text1"/>
          <w:sz w:val="24"/>
          <w:szCs w:val="24"/>
          <w:lang w:val="es-ES"/>
        </w:rPr>
        <w:t xml:space="preserve">Los alumnos, docentes, directivos y familia son un buen equipo para que la educación en México mejore, por lo pronto </w:t>
      </w:r>
      <w:r w:rsidR="00D76E51" w:rsidRPr="00D25517">
        <w:rPr>
          <w:rFonts w:ascii="Times New Roman" w:hAnsi="Times New Roman" w:cs="Times New Roman"/>
          <w:color w:val="000000" w:themeColor="text1"/>
          <w:sz w:val="24"/>
          <w:szCs w:val="24"/>
        </w:rPr>
        <w:t>“En lo que se refiere a México, existen también esfuerzos relevantes en materia de enseñanza de lenguas extranjeras, como los desarrollados por la Asociación Mexicana de Maestros de Inglés, A.C. (</w:t>
      </w:r>
      <w:proofErr w:type="spellStart"/>
      <w:r w:rsidR="00D76E51" w:rsidRPr="00D25517">
        <w:rPr>
          <w:rFonts w:ascii="Times New Roman" w:hAnsi="Times New Roman" w:cs="Times New Roman"/>
          <w:color w:val="000000" w:themeColor="text1"/>
          <w:sz w:val="24"/>
          <w:szCs w:val="24"/>
        </w:rPr>
        <w:t>Mextesol</w:t>
      </w:r>
      <w:proofErr w:type="spellEnd"/>
      <w:r w:rsidR="00D76E51" w:rsidRPr="00D25517">
        <w:rPr>
          <w:rFonts w:ascii="Times New Roman" w:hAnsi="Times New Roman" w:cs="Times New Roman"/>
          <w:color w:val="000000" w:themeColor="text1"/>
          <w:sz w:val="24"/>
          <w:szCs w:val="24"/>
        </w:rPr>
        <w:t>), organización que entre otros eventos, organiza una Convención anual que presenta una asistencia promedio de 1,750 maestros de inglés.”</w:t>
      </w:r>
      <w:sdt>
        <w:sdtPr>
          <w:rPr>
            <w:rFonts w:ascii="Times New Roman" w:hAnsi="Times New Roman" w:cs="Times New Roman"/>
            <w:color w:val="000000" w:themeColor="text1"/>
            <w:sz w:val="24"/>
            <w:szCs w:val="24"/>
          </w:rPr>
          <w:id w:val="251321362"/>
          <w:citation/>
        </w:sdtPr>
        <w:sdtEndPr/>
        <w:sdtContent>
          <w:r w:rsidR="00D76E51" w:rsidRPr="00D25517">
            <w:rPr>
              <w:rFonts w:ascii="Times New Roman" w:hAnsi="Times New Roman" w:cs="Times New Roman"/>
              <w:color w:val="000000" w:themeColor="text1"/>
              <w:sz w:val="24"/>
              <w:szCs w:val="24"/>
            </w:rPr>
            <w:fldChar w:fldCharType="begin"/>
          </w:r>
          <w:r w:rsidR="00D76E51" w:rsidRPr="00D25517">
            <w:rPr>
              <w:rFonts w:ascii="Times New Roman" w:hAnsi="Times New Roman" w:cs="Times New Roman"/>
              <w:color w:val="000000" w:themeColor="text1"/>
              <w:sz w:val="24"/>
              <w:szCs w:val="24"/>
            </w:rPr>
            <w:instrText xml:space="preserve"> CITATION Sec15 \l 2058 </w:instrText>
          </w:r>
          <w:r w:rsidR="00D76E51" w:rsidRPr="00D25517">
            <w:rPr>
              <w:rFonts w:ascii="Times New Roman" w:hAnsi="Times New Roman" w:cs="Times New Roman"/>
              <w:color w:val="000000" w:themeColor="text1"/>
              <w:sz w:val="24"/>
              <w:szCs w:val="24"/>
            </w:rPr>
            <w:fldChar w:fldCharType="separate"/>
          </w:r>
          <w:r w:rsidR="00D454CF" w:rsidRPr="00D25517">
            <w:rPr>
              <w:rFonts w:ascii="Times New Roman" w:hAnsi="Times New Roman" w:cs="Times New Roman"/>
              <w:noProof/>
              <w:color w:val="000000" w:themeColor="text1"/>
              <w:sz w:val="24"/>
              <w:szCs w:val="24"/>
            </w:rPr>
            <w:t xml:space="preserve"> (Secretaría de Educación Pública, 2015)</w:t>
          </w:r>
          <w:r w:rsidR="00D76E51" w:rsidRPr="00D25517">
            <w:rPr>
              <w:rFonts w:ascii="Times New Roman" w:hAnsi="Times New Roman" w:cs="Times New Roman"/>
              <w:color w:val="000000" w:themeColor="text1"/>
              <w:sz w:val="24"/>
              <w:szCs w:val="24"/>
            </w:rPr>
            <w:fldChar w:fldCharType="end"/>
          </w:r>
        </w:sdtContent>
      </w:sdt>
      <w:r w:rsidR="00D454CF" w:rsidRPr="00D25517">
        <w:rPr>
          <w:rFonts w:ascii="Times New Roman" w:hAnsi="Times New Roman" w:cs="Times New Roman"/>
          <w:color w:val="000000" w:themeColor="text1"/>
          <w:sz w:val="24"/>
          <w:szCs w:val="24"/>
        </w:rPr>
        <w:t>, mientras más docentes sean capacitados, influirán en beneficios para los alumnos, por eso es importante seguir con la capacitación.</w:t>
      </w:r>
    </w:p>
    <w:p w:rsidR="00E748B3" w:rsidRPr="00D25517" w:rsidRDefault="00D454CF" w:rsidP="00D25517">
      <w:pPr>
        <w:spacing w:line="360" w:lineRule="auto"/>
        <w:jc w:val="both"/>
        <w:rPr>
          <w:rFonts w:ascii="Times New Roman" w:eastAsia="Times New Roman" w:hAnsi="Times New Roman" w:cs="Times New Roman"/>
          <w:color w:val="000000" w:themeColor="text1"/>
          <w:sz w:val="24"/>
          <w:szCs w:val="24"/>
          <w:lang w:eastAsia="es-MX"/>
        </w:rPr>
      </w:pPr>
      <w:r w:rsidRPr="00D25517">
        <w:rPr>
          <w:rFonts w:ascii="Times New Roman" w:hAnsi="Times New Roman" w:cs="Times New Roman"/>
          <w:color w:val="000000" w:themeColor="text1"/>
          <w:sz w:val="24"/>
          <w:szCs w:val="24"/>
        </w:rPr>
        <w:t>Cuando un profesor está bien preparado, las cosas son más sencillas para el que enseña y para el que aprende; se debe tomar en cuenta que l</w:t>
      </w:r>
      <w:r w:rsidR="00E748B3" w:rsidRPr="00D25517">
        <w:rPr>
          <w:rFonts w:ascii="Times New Roman" w:eastAsia="Times New Roman" w:hAnsi="Times New Roman" w:cs="Times New Roman"/>
          <w:color w:val="000000" w:themeColor="text1"/>
          <w:sz w:val="24"/>
          <w:szCs w:val="24"/>
          <w:lang w:eastAsia="es-MX"/>
        </w:rPr>
        <w:t>a enseñanza del inglés se ha modificado con el paso de los años, ahora no se enfoca solo a gramática, sino también</w:t>
      </w:r>
      <w:r w:rsidRPr="00D25517">
        <w:rPr>
          <w:rFonts w:ascii="Times New Roman" w:eastAsia="Times New Roman" w:hAnsi="Times New Roman" w:cs="Times New Roman"/>
          <w:color w:val="000000" w:themeColor="text1"/>
          <w:sz w:val="24"/>
          <w:szCs w:val="24"/>
          <w:lang w:eastAsia="es-MX"/>
        </w:rPr>
        <w:t xml:space="preserve"> a otros aspectos, </w:t>
      </w:r>
      <w:r w:rsidRPr="00D25517">
        <w:rPr>
          <w:rFonts w:ascii="Times New Roman" w:eastAsia="Times New Roman" w:hAnsi="Times New Roman" w:cs="Times New Roman"/>
          <w:color w:val="000000" w:themeColor="text1"/>
          <w:sz w:val="24"/>
          <w:szCs w:val="24"/>
          <w:lang w:eastAsia="es-MX"/>
        </w:rPr>
        <w:lastRenderedPageBreak/>
        <w:t xml:space="preserve">como </w:t>
      </w:r>
      <w:r w:rsidR="00E748B3" w:rsidRPr="00D25517">
        <w:rPr>
          <w:rFonts w:ascii="Times New Roman" w:eastAsia="Times New Roman" w:hAnsi="Times New Roman" w:cs="Times New Roman"/>
          <w:color w:val="000000" w:themeColor="text1"/>
          <w:sz w:val="24"/>
          <w:szCs w:val="24"/>
          <w:lang w:eastAsia="es-MX"/>
        </w:rPr>
        <w:t>“La función del lenguaje se define como el propósito que se tiene al decir una frase, expresión o palabra. Por ejemplo, al decir “hola”, nosotros estamos saludando, por ello su función del lenguaje es la de saludar”.</w:t>
      </w:r>
      <w:sdt>
        <w:sdtPr>
          <w:rPr>
            <w:rFonts w:ascii="Times New Roman" w:eastAsia="Times New Roman" w:hAnsi="Times New Roman" w:cs="Times New Roman"/>
            <w:color w:val="000000" w:themeColor="text1"/>
            <w:sz w:val="24"/>
            <w:szCs w:val="24"/>
            <w:lang w:eastAsia="es-MX"/>
          </w:rPr>
          <w:id w:val="1466541312"/>
          <w:citation/>
        </w:sdtPr>
        <w:sdtEndPr/>
        <w:sdtContent>
          <w:r w:rsidR="00E748B3" w:rsidRPr="00D25517">
            <w:rPr>
              <w:rFonts w:ascii="Times New Roman" w:eastAsia="Times New Roman" w:hAnsi="Times New Roman" w:cs="Times New Roman"/>
              <w:color w:val="000000" w:themeColor="text1"/>
              <w:sz w:val="24"/>
              <w:szCs w:val="24"/>
              <w:lang w:eastAsia="es-MX"/>
            </w:rPr>
            <w:fldChar w:fldCharType="begin"/>
          </w:r>
          <w:r w:rsidR="00E748B3" w:rsidRPr="00D25517">
            <w:rPr>
              <w:rFonts w:ascii="Times New Roman" w:eastAsia="Times New Roman" w:hAnsi="Times New Roman" w:cs="Times New Roman"/>
              <w:color w:val="000000" w:themeColor="text1"/>
              <w:sz w:val="24"/>
              <w:szCs w:val="24"/>
              <w:lang w:eastAsia="es-MX"/>
            </w:rPr>
            <w:instrText xml:space="preserve"> CITATION Dia14 \l 2058 </w:instrText>
          </w:r>
          <w:r w:rsidR="00E748B3" w:rsidRPr="00D25517">
            <w:rPr>
              <w:rFonts w:ascii="Times New Roman" w:eastAsia="Times New Roman" w:hAnsi="Times New Roman" w:cs="Times New Roman"/>
              <w:color w:val="000000" w:themeColor="text1"/>
              <w:sz w:val="24"/>
              <w:szCs w:val="24"/>
              <w:lang w:eastAsia="es-MX"/>
            </w:rPr>
            <w:fldChar w:fldCharType="separate"/>
          </w:r>
          <w:r w:rsidRPr="00D25517">
            <w:rPr>
              <w:rFonts w:ascii="Times New Roman" w:eastAsia="Times New Roman" w:hAnsi="Times New Roman" w:cs="Times New Roman"/>
              <w:noProof/>
              <w:color w:val="000000" w:themeColor="text1"/>
              <w:sz w:val="24"/>
              <w:szCs w:val="24"/>
              <w:lang w:eastAsia="es-MX"/>
            </w:rPr>
            <w:t xml:space="preserve"> (Tejeda, 2014)</w:t>
          </w:r>
          <w:r w:rsidR="00E748B3" w:rsidRPr="00D25517">
            <w:rPr>
              <w:rFonts w:ascii="Times New Roman" w:eastAsia="Times New Roman" w:hAnsi="Times New Roman" w:cs="Times New Roman"/>
              <w:color w:val="000000" w:themeColor="text1"/>
              <w:sz w:val="24"/>
              <w:szCs w:val="24"/>
              <w:lang w:eastAsia="es-MX"/>
            </w:rPr>
            <w:fldChar w:fldCharType="end"/>
          </w:r>
        </w:sdtContent>
      </w:sdt>
      <w:r w:rsidRPr="00D25517">
        <w:rPr>
          <w:rFonts w:ascii="Times New Roman" w:eastAsia="Times New Roman" w:hAnsi="Times New Roman" w:cs="Times New Roman"/>
          <w:color w:val="000000" w:themeColor="text1"/>
          <w:sz w:val="24"/>
          <w:szCs w:val="24"/>
          <w:lang w:eastAsia="es-MX"/>
        </w:rPr>
        <w:t>; También ha cambiado la interacción alumno-docente, las necesidades de fomentar valores y que aprendan a desarrollarlos.</w:t>
      </w:r>
    </w:p>
    <w:p w:rsidR="00D454CF" w:rsidRPr="00D25517" w:rsidRDefault="00D454CF" w:rsidP="00D25517">
      <w:pPr>
        <w:spacing w:line="360" w:lineRule="auto"/>
        <w:jc w:val="both"/>
        <w:rPr>
          <w:rFonts w:ascii="Arial" w:eastAsia="Times New Roman" w:hAnsi="Arial" w:cs="Arial"/>
          <w:color w:val="000000" w:themeColor="text1"/>
          <w:sz w:val="24"/>
          <w:szCs w:val="24"/>
          <w:lang w:eastAsia="es-MX"/>
        </w:rPr>
      </w:pPr>
      <w:r w:rsidRPr="00D25517">
        <w:rPr>
          <w:rFonts w:ascii="Times New Roman" w:eastAsia="Times New Roman" w:hAnsi="Times New Roman" w:cs="Times New Roman"/>
          <w:color w:val="000000" w:themeColor="text1"/>
          <w:sz w:val="24"/>
          <w:szCs w:val="24"/>
          <w:lang w:eastAsia="es-MX"/>
        </w:rPr>
        <w:t>Ser docente va más allá de estar al frente de una clase y enseñar, es también ocuparse de aquellos alumnos que han quedado rezagados por haber reprobado alguna materia y ayudarles brindado nuevas herramientas y que puedan continuar con su aprendizaje.</w:t>
      </w:r>
    </w:p>
    <w:p w:rsidR="005209BF" w:rsidRDefault="005209BF" w:rsidP="00192AB0">
      <w:pPr>
        <w:spacing w:after="200" w:line="480" w:lineRule="auto"/>
        <w:jc w:val="both"/>
        <w:rPr>
          <w:rFonts w:ascii="Arial" w:hAnsi="Arial" w:cs="Arial"/>
          <w:sz w:val="24"/>
          <w:szCs w:val="24"/>
        </w:rPr>
      </w:pPr>
      <w:r>
        <w:rPr>
          <w:rFonts w:ascii="Arial" w:hAnsi="Arial" w:cs="Arial"/>
          <w:sz w:val="24"/>
          <w:szCs w:val="24"/>
        </w:rPr>
        <w:br w:type="page"/>
      </w:r>
    </w:p>
    <w:sdt>
      <w:sdtPr>
        <w:rPr>
          <w:rFonts w:asciiTheme="minorHAnsi" w:eastAsiaTheme="minorHAnsi" w:hAnsiTheme="minorHAnsi" w:cstheme="minorBidi"/>
          <w:color w:val="auto"/>
          <w:sz w:val="22"/>
          <w:szCs w:val="22"/>
          <w:lang w:val="es-ES" w:eastAsia="en-US"/>
        </w:rPr>
        <w:id w:val="-1838453563"/>
        <w:docPartObj>
          <w:docPartGallery w:val="Bibliographies"/>
          <w:docPartUnique/>
        </w:docPartObj>
      </w:sdtPr>
      <w:sdtEndPr>
        <w:rPr>
          <w:lang w:val="es-MX"/>
        </w:rPr>
      </w:sdtEndPr>
      <w:sdtContent>
        <w:p w:rsidR="00D454CF" w:rsidRPr="00D25517" w:rsidRDefault="00D25517">
          <w:pPr>
            <w:pStyle w:val="Ttulo1"/>
            <w:rPr>
              <w:rFonts w:ascii="Arial" w:eastAsia="Times New Roman" w:hAnsi="Arial" w:cs="Arial"/>
              <w:b/>
              <w:color w:val="000000"/>
              <w:sz w:val="22"/>
              <w:szCs w:val="22"/>
              <w:lang w:val="en" w:eastAsia="es-ES_tradnl"/>
            </w:rPr>
          </w:pPr>
          <w:r w:rsidRPr="00D25517">
            <w:rPr>
              <w:rFonts w:ascii="Arial" w:eastAsia="Times New Roman" w:hAnsi="Arial" w:cs="Arial"/>
              <w:b/>
              <w:color w:val="000000"/>
              <w:sz w:val="22"/>
              <w:szCs w:val="22"/>
              <w:lang w:val="en" w:eastAsia="es-ES_tradnl"/>
            </w:rPr>
            <w:t>Bibliografía</w:t>
          </w:r>
        </w:p>
        <w:sdt>
          <w:sdtPr>
            <w:id w:val="-573587230"/>
            <w:bibliography/>
          </w:sdtPr>
          <w:sdtEndPr/>
          <w:sdtContent>
            <w:p w:rsidR="00D454CF" w:rsidRPr="00D25517" w:rsidRDefault="00D454CF" w:rsidP="00D25517">
              <w:pPr>
                <w:pStyle w:val="Bibliografa"/>
                <w:spacing w:line="360" w:lineRule="auto"/>
                <w:ind w:left="720" w:hanging="720"/>
                <w:jc w:val="both"/>
                <w:rPr>
                  <w:rFonts w:ascii="Times New Roman" w:hAnsi="Times New Roman" w:cs="Times New Roman"/>
                  <w:noProof/>
                  <w:sz w:val="24"/>
                  <w:szCs w:val="24"/>
                  <w:lang w:val="es-ES"/>
                </w:rPr>
              </w:pPr>
              <w:r w:rsidRPr="00D25517">
                <w:rPr>
                  <w:rFonts w:ascii="Times New Roman" w:hAnsi="Times New Roman" w:cs="Times New Roman"/>
                  <w:sz w:val="24"/>
                  <w:szCs w:val="24"/>
                </w:rPr>
                <w:fldChar w:fldCharType="begin"/>
              </w:r>
              <w:r w:rsidRPr="00D25517">
                <w:rPr>
                  <w:rFonts w:ascii="Times New Roman" w:hAnsi="Times New Roman" w:cs="Times New Roman"/>
                  <w:sz w:val="24"/>
                  <w:szCs w:val="24"/>
                </w:rPr>
                <w:instrText>BIBLIOGRAPHY</w:instrText>
              </w:r>
              <w:r w:rsidRPr="00D25517">
                <w:rPr>
                  <w:rFonts w:ascii="Times New Roman" w:hAnsi="Times New Roman" w:cs="Times New Roman"/>
                  <w:sz w:val="24"/>
                  <w:szCs w:val="24"/>
                </w:rPr>
                <w:fldChar w:fldCharType="separate"/>
              </w:r>
              <w:r w:rsidRPr="00D25517">
                <w:rPr>
                  <w:rFonts w:ascii="Times New Roman" w:hAnsi="Times New Roman" w:cs="Times New Roman"/>
                  <w:noProof/>
                  <w:sz w:val="24"/>
                  <w:szCs w:val="24"/>
                  <w:lang w:val="es-ES"/>
                </w:rPr>
                <w:t xml:space="preserve">Aranda, D., Creus, A., &amp; Sánchez-Navarro, J. (2014). </w:t>
              </w:r>
              <w:r w:rsidRPr="00D25517">
                <w:rPr>
                  <w:rFonts w:ascii="Times New Roman" w:hAnsi="Times New Roman" w:cs="Times New Roman"/>
                  <w:i/>
                  <w:iCs/>
                  <w:noProof/>
                  <w:sz w:val="24"/>
                  <w:szCs w:val="24"/>
                  <w:lang w:val="es-ES"/>
                </w:rPr>
                <w:t>Educación, medios digitales y la cultura de la participación.</w:t>
              </w:r>
              <w:r w:rsidRPr="00D25517">
                <w:rPr>
                  <w:rFonts w:ascii="Times New Roman" w:hAnsi="Times New Roman" w:cs="Times New Roman"/>
                  <w:noProof/>
                  <w:sz w:val="24"/>
                  <w:szCs w:val="24"/>
                  <w:lang w:val="es-ES"/>
                </w:rPr>
                <w:t xml:space="preserve"> Barcelona: UOC.</w:t>
              </w:r>
            </w:p>
            <w:p w:rsidR="00D454CF" w:rsidRPr="00D25517" w:rsidRDefault="00D454CF" w:rsidP="00D25517">
              <w:pPr>
                <w:pStyle w:val="Bibliografa"/>
                <w:spacing w:line="360" w:lineRule="auto"/>
                <w:ind w:left="720" w:hanging="720"/>
                <w:jc w:val="both"/>
                <w:rPr>
                  <w:rFonts w:ascii="Times New Roman" w:hAnsi="Times New Roman" w:cs="Times New Roman"/>
                  <w:noProof/>
                  <w:sz w:val="24"/>
                  <w:szCs w:val="24"/>
                  <w:lang w:val="es-ES"/>
                </w:rPr>
              </w:pPr>
              <w:r w:rsidRPr="00D25517">
                <w:rPr>
                  <w:rFonts w:ascii="Times New Roman" w:hAnsi="Times New Roman" w:cs="Times New Roman"/>
                  <w:noProof/>
                  <w:sz w:val="24"/>
                  <w:szCs w:val="24"/>
                  <w:lang w:val="es-ES"/>
                </w:rPr>
                <w:t xml:space="preserve">Calderón del Campo, D. E., Guzmán Acevedo, L. J., O´Donoghue, J. L., Ruiz Ruiz, F., Velázquez Villa, P., Bravo Valladolid, M., . . . Rubio, D. (2015). </w:t>
              </w:r>
              <w:r w:rsidRPr="00D25517">
                <w:rPr>
                  <w:rFonts w:ascii="Times New Roman" w:hAnsi="Times New Roman" w:cs="Times New Roman"/>
                  <w:i/>
                  <w:iCs/>
                  <w:noProof/>
                  <w:sz w:val="24"/>
                  <w:szCs w:val="24"/>
                  <w:lang w:val="es-ES"/>
                </w:rPr>
                <w:t>Sorry. El Aprendizaje del Inglés en México.</w:t>
              </w:r>
              <w:r w:rsidRPr="00D25517">
                <w:rPr>
                  <w:rFonts w:ascii="Times New Roman" w:hAnsi="Times New Roman" w:cs="Times New Roman"/>
                  <w:noProof/>
                  <w:sz w:val="24"/>
                  <w:szCs w:val="24"/>
                  <w:lang w:val="es-ES"/>
                </w:rPr>
                <w:t xml:space="preserve"> México: Mexicanos Primero.</w:t>
              </w:r>
            </w:p>
            <w:p w:rsidR="00D454CF" w:rsidRPr="00D25517" w:rsidRDefault="00D454CF" w:rsidP="00D25517">
              <w:pPr>
                <w:pStyle w:val="Bibliografa"/>
                <w:spacing w:line="360" w:lineRule="auto"/>
                <w:ind w:left="720" w:hanging="720"/>
                <w:jc w:val="both"/>
                <w:rPr>
                  <w:rFonts w:ascii="Times New Roman" w:hAnsi="Times New Roman" w:cs="Times New Roman"/>
                  <w:noProof/>
                  <w:sz w:val="24"/>
                  <w:szCs w:val="24"/>
                  <w:lang w:val="es-ES"/>
                </w:rPr>
              </w:pPr>
              <w:r w:rsidRPr="00D25517">
                <w:rPr>
                  <w:rFonts w:ascii="Times New Roman" w:hAnsi="Times New Roman" w:cs="Times New Roman"/>
                  <w:noProof/>
                  <w:sz w:val="24"/>
                  <w:szCs w:val="24"/>
                  <w:lang w:val="es-ES"/>
                </w:rPr>
                <w:t xml:space="preserve">Calderón Martín del Campo, D. (2016). </w:t>
              </w:r>
              <w:r w:rsidRPr="00D25517">
                <w:rPr>
                  <w:rFonts w:ascii="Times New Roman" w:hAnsi="Times New Roman" w:cs="Times New Roman"/>
                  <w:i/>
                  <w:iCs/>
                  <w:noProof/>
                  <w:sz w:val="24"/>
                  <w:szCs w:val="24"/>
                  <w:lang w:val="es-ES"/>
                </w:rPr>
                <w:t>Prof. Recomendaciones sobre Formación Inicial y Contínua de los Maestros en México.</w:t>
              </w:r>
              <w:r w:rsidRPr="00D25517">
                <w:rPr>
                  <w:rFonts w:ascii="Times New Roman" w:hAnsi="Times New Roman" w:cs="Times New Roman"/>
                  <w:noProof/>
                  <w:sz w:val="24"/>
                  <w:szCs w:val="24"/>
                  <w:lang w:val="es-ES"/>
                </w:rPr>
                <w:t xml:space="preserve"> México, D.F., MÉXICO: MEXICANOS PRIMERO VISIÓN 2030, A.C.</w:t>
              </w:r>
            </w:p>
            <w:p w:rsidR="00D454CF" w:rsidRPr="00D25517" w:rsidRDefault="00D454CF" w:rsidP="00D25517">
              <w:pPr>
                <w:pStyle w:val="Bibliografa"/>
                <w:spacing w:line="360" w:lineRule="auto"/>
                <w:ind w:left="720" w:hanging="720"/>
                <w:jc w:val="both"/>
                <w:rPr>
                  <w:rFonts w:ascii="Times New Roman" w:hAnsi="Times New Roman" w:cs="Times New Roman"/>
                  <w:noProof/>
                  <w:sz w:val="24"/>
                  <w:szCs w:val="24"/>
                  <w:lang w:val="es-ES"/>
                </w:rPr>
              </w:pPr>
              <w:r w:rsidRPr="00D25517">
                <w:rPr>
                  <w:rFonts w:ascii="Times New Roman" w:hAnsi="Times New Roman" w:cs="Times New Roman"/>
                  <w:noProof/>
                  <w:sz w:val="24"/>
                  <w:szCs w:val="24"/>
                  <w:lang w:val="es-ES"/>
                </w:rPr>
                <w:t xml:space="preserve">Corzo Salazar, C., &amp; Reyes Espinosa, C. M. (s.f.). Universidad Autónoma del Estado de Hidalgo. </w:t>
              </w:r>
              <w:r w:rsidRPr="00D25517">
                <w:rPr>
                  <w:rFonts w:ascii="Times New Roman" w:hAnsi="Times New Roman" w:cs="Times New Roman"/>
                  <w:i/>
                  <w:iCs/>
                  <w:noProof/>
                  <w:sz w:val="24"/>
                  <w:szCs w:val="24"/>
                  <w:lang w:val="es-ES"/>
                </w:rPr>
                <w:t>PRINCIPALES CAUSAS DE REPROBACIÓN DE ALUMNOS DE LOS GRUPOS DE QUINTO SEMESTRE GRUPO SEIS Y OCHO DE LA ESCUELA PREPARATORIA NÚMERO TRES.</w:t>
              </w:r>
              <w:r w:rsidRPr="00D25517">
                <w:rPr>
                  <w:rFonts w:ascii="Times New Roman" w:hAnsi="Times New Roman" w:cs="Times New Roman"/>
                  <w:noProof/>
                  <w:sz w:val="24"/>
                  <w:szCs w:val="24"/>
                  <w:lang w:val="es-ES"/>
                </w:rPr>
                <w:t xml:space="preserve"> Hidalgo, Hidalgo, México.</w:t>
              </w:r>
            </w:p>
            <w:p w:rsidR="00D454CF" w:rsidRPr="00D25517" w:rsidRDefault="00D454CF" w:rsidP="00D25517">
              <w:pPr>
                <w:pStyle w:val="Bibliografa"/>
                <w:spacing w:line="360" w:lineRule="auto"/>
                <w:ind w:left="720" w:hanging="720"/>
                <w:jc w:val="both"/>
                <w:rPr>
                  <w:rFonts w:ascii="Times New Roman" w:hAnsi="Times New Roman" w:cs="Times New Roman"/>
                  <w:noProof/>
                  <w:sz w:val="24"/>
                  <w:szCs w:val="24"/>
                  <w:lang w:val="es-ES"/>
                </w:rPr>
              </w:pPr>
              <w:r w:rsidRPr="00D25517">
                <w:rPr>
                  <w:rFonts w:ascii="Times New Roman" w:hAnsi="Times New Roman" w:cs="Times New Roman"/>
                  <w:noProof/>
                  <w:sz w:val="24"/>
                  <w:szCs w:val="24"/>
                  <w:lang w:val="es-ES"/>
                </w:rPr>
                <w:t xml:space="preserve">González, F. d. (2014). HERRAMIENTAS DE CALIDAD Y EL TRABAJO EN EQUIPO PARA DISMINUIR LA REPROBACIÓN ESCOLAR. </w:t>
              </w:r>
              <w:r w:rsidRPr="00D25517">
                <w:rPr>
                  <w:rFonts w:ascii="Times New Roman" w:hAnsi="Times New Roman" w:cs="Times New Roman"/>
                  <w:i/>
                  <w:iCs/>
                  <w:noProof/>
                  <w:sz w:val="24"/>
                  <w:szCs w:val="24"/>
                  <w:lang w:val="es-ES"/>
                </w:rPr>
                <w:t>Conciencia Tecnológica</w:t>
              </w:r>
              <w:r w:rsidRPr="00D25517">
                <w:rPr>
                  <w:rFonts w:ascii="Times New Roman" w:hAnsi="Times New Roman" w:cs="Times New Roman"/>
                  <w:noProof/>
                  <w:sz w:val="24"/>
                  <w:szCs w:val="24"/>
                  <w:lang w:val="es-ES"/>
                </w:rPr>
                <w:t>, 17-24.</w:t>
              </w:r>
            </w:p>
            <w:p w:rsidR="00D454CF" w:rsidRPr="00D25517" w:rsidRDefault="00D454CF" w:rsidP="00D25517">
              <w:pPr>
                <w:pStyle w:val="Bibliografa"/>
                <w:spacing w:line="360" w:lineRule="auto"/>
                <w:ind w:left="720" w:hanging="720"/>
                <w:jc w:val="both"/>
                <w:rPr>
                  <w:rFonts w:ascii="Times New Roman" w:hAnsi="Times New Roman" w:cs="Times New Roman"/>
                  <w:noProof/>
                  <w:sz w:val="24"/>
                  <w:szCs w:val="24"/>
                  <w:lang w:val="es-ES"/>
                </w:rPr>
              </w:pPr>
              <w:r w:rsidRPr="00D25517">
                <w:rPr>
                  <w:rFonts w:ascii="Times New Roman" w:hAnsi="Times New Roman" w:cs="Times New Roman"/>
                  <w:noProof/>
                  <w:sz w:val="24"/>
                  <w:szCs w:val="24"/>
                  <w:lang w:val="es-ES"/>
                </w:rPr>
                <w:t xml:space="preserve">Jennifer L. O´Donoghue. (2015). </w:t>
              </w:r>
              <w:r w:rsidRPr="00D25517">
                <w:rPr>
                  <w:rFonts w:ascii="Times New Roman" w:hAnsi="Times New Roman" w:cs="Times New Roman"/>
                  <w:i/>
                  <w:iCs/>
                  <w:noProof/>
                  <w:sz w:val="24"/>
                  <w:szCs w:val="24"/>
                  <w:lang w:val="es-ES"/>
                </w:rPr>
                <w:t>Sorry . El Aprendizaje del inglés en México.</w:t>
              </w:r>
              <w:r w:rsidRPr="00D25517">
                <w:rPr>
                  <w:rFonts w:ascii="Times New Roman" w:hAnsi="Times New Roman" w:cs="Times New Roman"/>
                  <w:noProof/>
                  <w:sz w:val="24"/>
                  <w:szCs w:val="24"/>
                  <w:lang w:val="es-ES"/>
                </w:rPr>
                <w:t xml:space="preserve"> México: Mexicanos Primero, Visión.</w:t>
              </w:r>
            </w:p>
            <w:p w:rsidR="00D454CF" w:rsidRPr="00D25517" w:rsidRDefault="00D454CF" w:rsidP="00D25517">
              <w:pPr>
                <w:pStyle w:val="Bibliografa"/>
                <w:spacing w:line="360" w:lineRule="auto"/>
                <w:ind w:left="720" w:hanging="720"/>
                <w:jc w:val="both"/>
                <w:rPr>
                  <w:rFonts w:ascii="Times New Roman" w:hAnsi="Times New Roman" w:cs="Times New Roman"/>
                  <w:noProof/>
                  <w:sz w:val="24"/>
                  <w:szCs w:val="24"/>
                  <w:lang w:val="en-US"/>
                </w:rPr>
              </w:pPr>
              <w:r w:rsidRPr="00D25517">
                <w:rPr>
                  <w:rFonts w:ascii="Times New Roman" w:hAnsi="Times New Roman" w:cs="Times New Roman"/>
                  <w:noProof/>
                  <w:sz w:val="24"/>
                  <w:szCs w:val="24"/>
                  <w:lang w:val="es-ES"/>
                </w:rPr>
                <w:t xml:space="preserve">Lyles, D. (2016). </w:t>
              </w:r>
              <w:r w:rsidRPr="00D25517">
                <w:rPr>
                  <w:rFonts w:ascii="Times New Roman" w:hAnsi="Times New Roman" w:cs="Times New Roman"/>
                  <w:i/>
                  <w:iCs/>
                  <w:noProof/>
                  <w:sz w:val="24"/>
                  <w:szCs w:val="24"/>
                  <w:lang w:val="es-ES"/>
                </w:rPr>
                <w:t>APRENDE INGLÉS EN FAMILIA: Todo lo que necesitas para ayudar a tu hijo a ser bilingüe.</w:t>
              </w:r>
              <w:r w:rsidRPr="00D25517">
                <w:rPr>
                  <w:rFonts w:ascii="Times New Roman" w:hAnsi="Times New Roman" w:cs="Times New Roman"/>
                  <w:noProof/>
                  <w:sz w:val="24"/>
                  <w:szCs w:val="24"/>
                  <w:lang w:val="es-ES"/>
                </w:rPr>
                <w:t xml:space="preserve"> </w:t>
              </w:r>
              <w:r w:rsidRPr="00D25517">
                <w:rPr>
                  <w:rFonts w:ascii="Times New Roman" w:hAnsi="Times New Roman" w:cs="Times New Roman"/>
                  <w:noProof/>
                  <w:sz w:val="24"/>
                  <w:szCs w:val="24"/>
                  <w:lang w:val="en-US"/>
                </w:rPr>
                <w:t>Madrid: Kailas Editorial, S.L.</w:t>
              </w:r>
            </w:p>
            <w:p w:rsidR="00D454CF" w:rsidRPr="00D25517" w:rsidRDefault="00D454CF" w:rsidP="00D25517">
              <w:pPr>
                <w:pStyle w:val="Bibliografa"/>
                <w:spacing w:line="360" w:lineRule="auto"/>
                <w:ind w:left="720" w:hanging="720"/>
                <w:jc w:val="both"/>
                <w:rPr>
                  <w:rFonts w:ascii="Times New Roman" w:hAnsi="Times New Roman" w:cs="Times New Roman"/>
                  <w:noProof/>
                  <w:sz w:val="24"/>
                  <w:szCs w:val="24"/>
                  <w:lang w:val="es-ES"/>
                </w:rPr>
              </w:pPr>
              <w:r w:rsidRPr="00D25517">
                <w:rPr>
                  <w:rFonts w:ascii="Times New Roman" w:hAnsi="Times New Roman" w:cs="Times New Roman"/>
                  <w:noProof/>
                  <w:sz w:val="24"/>
                  <w:szCs w:val="24"/>
                  <w:lang w:val="en-US"/>
                </w:rPr>
                <w:t xml:space="preserve">O'Malley, M., &amp; Hamot, A. C. (1990). </w:t>
              </w:r>
              <w:r w:rsidRPr="00D25517">
                <w:rPr>
                  <w:rFonts w:ascii="Times New Roman" w:hAnsi="Times New Roman" w:cs="Times New Roman"/>
                  <w:i/>
                  <w:iCs/>
                  <w:noProof/>
                  <w:sz w:val="24"/>
                  <w:szCs w:val="24"/>
                  <w:lang w:val="en-US"/>
                </w:rPr>
                <w:t>Learning strategies in second language acquisition.</w:t>
              </w:r>
              <w:r w:rsidRPr="00D25517">
                <w:rPr>
                  <w:rFonts w:ascii="Times New Roman" w:hAnsi="Times New Roman" w:cs="Times New Roman"/>
                  <w:noProof/>
                  <w:sz w:val="24"/>
                  <w:szCs w:val="24"/>
                  <w:lang w:val="en-US"/>
                </w:rPr>
                <w:t xml:space="preserve"> </w:t>
              </w:r>
              <w:r w:rsidRPr="00D25517">
                <w:rPr>
                  <w:rFonts w:ascii="Times New Roman" w:hAnsi="Times New Roman" w:cs="Times New Roman"/>
                  <w:noProof/>
                  <w:sz w:val="24"/>
                  <w:szCs w:val="24"/>
                  <w:lang w:val="es-ES"/>
                </w:rPr>
                <w:t>England: Cambridge University Press.</w:t>
              </w:r>
            </w:p>
            <w:p w:rsidR="00D454CF" w:rsidRPr="00D25517" w:rsidRDefault="00D454CF" w:rsidP="00D25517">
              <w:pPr>
                <w:pStyle w:val="Bibliografa"/>
                <w:spacing w:line="360" w:lineRule="auto"/>
                <w:ind w:left="720" w:hanging="720"/>
                <w:jc w:val="both"/>
                <w:rPr>
                  <w:rFonts w:ascii="Times New Roman" w:hAnsi="Times New Roman" w:cs="Times New Roman"/>
                  <w:noProof/>
                  <w:sz w:val="24"/>
                  <w:szCs w:val="24"/>
                  <w:lang w:val="en-US"/>
                </w:rPr>
              </w:pPr>
              <w:r w:rsidRPr="00D25517">
                <w:rPr>
                  <w:rFonts w:ascii="Times New Roman" w:hAnsi="Times New Roman" w:cs="Times New Roman"/>
                  <w:noProof/>
                  <w:sz w:val="24"/>
                  <w:szCs w:val="24"/>
                  <w:lang w:val="es-ES"/>
                </w:rPr>
                <w:t xml:space="preserve">Richards, J. C., &amp; Lockhart, C. (1994). </w:t>
              </w:r>
              <w:r w:rsidRPr="00D25517">
                <w:rPr>
                  <w:rFonts w:ascii="Times New Roman" w:hAnsi="Times New Roman" w:cs="Times New Roman"/>
                  <w:i/>
                  <w:iCs/>
                  <w:noProof/>
                  <w:sz w:val="24"/>
                  <w:szCs w:val="24"/>
                  <w:lang w:val="es-ES"/>
                </w:rPr>
                <w:t>Estrategias de reflexión sobre la enseñanza de idiomas.</w:t>
              </w:r>
              <w:r w:rsidRPr="00D25517">
                <w:rPr>
                  <w:rFonts w:ascii="Times New Roman" w:hAnsi="Times New Roman" w:cs="Times New Roman"/>
                  <w:noProof/>
                  <w:sz w:val="24"/>
                  <w:szCs w:val="24"/>
                  <w:lang w:val="es-ES"/>
                </w:rPr>
                <w:t xml:space="preserve"> </w:t>
              </w:r>
              <w:r w:rsidRPr="00D25517">
                <w:rPr>
                  <w:rFonts w:ascii="Times New Roman" w:hAnsi="Times New Roman" w:cs="Times New Roman"/>
                  <w:noProof/>
                  <w:sz w:val="24"/>
                  <w:szCs w:val="24"/>
                  <w:lang w:val="en-US"/>
                </w:rPr>
                <w:t>Cambridge, U.K.: Cambridge University Press.</w:t>
              </w:r>
            </w:p>
            <w:p w:rsidR="00D454CF" w:rsidRPr="00D25517" w:rsidRDefault="00D454CF" w:rsidP="00D25517">
              <w:pPr>
                <w:pStyle w:val="Bibliografa"/>
                <w:spacing w:line="360" w:lineRule="auto"/>
                <w:ind w:left="720" w:hanging="720"/>
                <w:jc w:val="both"/>
                <w:rPr>
                  <w:rFonts w:ascii="Times New Roman" w:hAnsi="Times New Roman" w:cs="Times New Roman"/>
                  <w:noProof/>
                  <w:sz w:val="24"/>
                  <w:szCs w:val="24"/>
                  <w:lang w:val="en-US"/>
                </w:rPr>
              </w:pPr>
              <w:r w:rsidRPr="00D25517">
                <w:rPr>
                  <w:rFonts w:ascii="Times New Roman" w:hAnsi="Times New Roman" w:cs="Times New Roman"/>
                  <w:noProof/>
                  <w:sz w:val="24"/>
                  <w:szCs w:val="24"/>
                  <w:lang w:val="en-US"/>
                </w:rPr>
                <w:t xml:space="preserve">Rubin, J. (1987). </w:t>
              </w:r>
              <w:r w:rsidRPr="00D25517">
                <w:rPr>
                  <w:rFonts w:ascii="Times New Roman" w:hAnsi="Times New Roman" w:cs="Times New Roman"/>
                  <w:i/>
                  <w:iCs/>
                  <w:noProof/>
                  <w:sz w:val="24"/>
                  <w:szCs w:val="24"/>
                  <w:lang w:val="en-US"/>
                </w:rPr>
                <w:t>Learner strategies: Theoretical assumptions, research, history and typology. Learner strategies in language learning.</w:t>
              </w:r>
              <w:r w:rsidRPr="00D25517">
                <w:rPr>
                  <w:rFonts w:ascii="Times New Roman" w:hAnsi="Times New Roman" w:cs="Times New Roman"/>
                  <w:noProof/>
                  <w:sz w:val="24"/>
                  <w:szCs w:val="24"/>
                  <w:lang w:val="en-US"/>
                </w:rPr>
                <w:t xml:space="preserve"> New Jersey: Prentice Hall.</w:t>
              </w:r>
            </w:p>
            <w:p w:rsidR="00D454CF" w:rsidRPr="00D25517" w:rsidRDefault="00D454CF" w:rsidP="00D25517">
              <w:pPr>
                <w:pStyle w:val="Bibliografa"/>
                <w:spacing w:line="360" w:lineRule="auto"/>
                <w:ind w:left="720" w:hanging="720"/>
                <w:jc w:val="both"/>
                <w:rPr>
                  <w:rFonts w:ascii="Times New Roman" w:hAnsi="Times New Roman" w:cs="Times New Roman"/>
                  <w:noProof/>
                  <w:sz w:val="24"/>
                  <w:szCs w:val="24"/>
                  <w:lang w:val="es-ES"/>
                </w:rPr>
              </w:pPr>
              <w:r w:rsidRPr="00D25517">
                <w:rPr>
                  <w:rFonts w:ascii="Times New Roman" w:hAnsi="Times New Roman" w:cs="Times New Roman"/>
                  <w:noProof/>
                  <w:sz w:val="24"/>
                  <w:szCs w:val="24"/>
                  <w:lang w:val="en-US"/>
                </w:rPr>
                <w:lastRenderedPageBreak/>
                <w:t xml:space="preserve">Secretaría de Educación Pública. </w:t>
              </w:r>
              <w:r w:rsidRPr="00D25517">
                <w:rPr>
                  <w:rFonts w:ascii="Times New Roman" w:hAnsi="Times New Roman" w:cs="Times New Roman"/>
                  <w:noProof/>
                  <w:sz w:val="24"/>
                  <w:szCs w:val="24"/>
                  <w:lang w:val="es-ES"/>
                </w:rPr>
                <w:t xml:space="preserve">(Julio de 2015). </w:t>
              </w:r>
              <w:r w:rsidRPr="00D25517">
                <w:rPr>
                  <w:rFonts w:ascii="Times New Roman" w:hAnsi="Times New Roman" w:cs="Times New Roman"/>
                  <w:i/>
                  <w:iCs/>
                  <w:noProof/>
                  <w:sz w:val="24"/>
                  <w:szCs w:val="24"/>
                  <w:lang w:val="es-ES"/>
                </w:rPr>
                <w:t>DIAGNÓSTICO.</w:t>
              </w:r>
              <w:r w:rsidRPr="00D25517">
                <w:rPr>
                  <w:rFonts w:ascii="Times New Roman" w:hAnsi="Times New Roman" w:cs="Times New Roman"/>
                  <w:noProof/>
                  <w:sz w:val="24"/>
                  <w:szCs w:val="24"/>
                  <w:lang w:val="es-ES"/>
                </w:rPr>
                <w:t xml:space="preserve"> Obtenido de S270 Programa Nacional de Inglés: http://www.sec.gob.mx/portal/docs/supervisores/2/6/2.6.1%20DIAGNOSTICO.pdf</w:t>
              </w:r>
            </w:p>
            <w:p w:rsidR="00D454CF" w:rsidRPr="00D25517" w:rsidRDefault="00D454CF" w:rsidP="00D25517">
              <w:pPr>
                <w:pStyle w:val="Bibliografa"/>
                <w:spacing w:line="360" w:lineRule="auto"/>
                <w:ind w:left="720" w:hanging="720"/>
                <w:jc w:val="both"/>
                <w:rPr>
                  <w:rFonts w:ascii="Times New Roman" w:hAnsi="Times New Roman" w:cs="Times New Roman"/>
                  <w:noProof/>
                  <w:sz w:val="24"/>
                  <w:szCs w:val="24"/>
                  <w:lang w:val="es-ES"/>
                </w:rPr>
              </w:pPr>
              <w:r w:rsidRPr="00D25517">
                <w:rPr>
                  <w:rFonts w:ascii="Times New Roman" w:hAnsi="Times New Roman" w:cs="Times New Roman"/>
                  <w:noProof/>
                  <w:sz w:val="24"/>
                  <w:szCs w:val="24"/>
                  <w:lang w:val="es-ES"/>
                </w:rPr>
                <w:t xml:space="preserve">Tejeda, D. (2014). </w:t>
              </w:r>
              <w:r w:rsidRPr="00D25517">
                <w:rPr>
                  <w:rFonts w:ascii="Times New Roman" w:hAnsi="Times New Roman" w:cs="Times New Roman"/>
                  <w:i/>
                  <w:iCs/>
                  <w:noProof/>
                  <w:sz w:val="24"/>
                  <w:szCs w:val="24"/>
                  <w:lang w:val="es-ES"/>
                </w:rPr>
                <w:t>Como Aprender Inglés, 100 trucos y recursos para aprender rápido, sencillo y eficazmente.</w:t>
              </w:r>
              <w:r w:rsidRPr="00D25517">
                <w:rPr>
                  <w:rFonts w:ascii="Times New Roman" w:hAnsi="Times New Roman" w:cs="Times New Roman"/>
                  <w:noProof/>
                  <w:sz w:val="24"/>
                  <w:szCs w:val="24"/>
                  <w:lang w:val="es-ES"/>
                </w:rPr>
                <w:t xml:space="preserve"> California, USA.: Windmills Editions.</w:t>
              </w:r>
            </w:p>
            <w:p w:rsidR="00D454CF" w:rsidRPr="00D25517" w:rsidRDefault="00D454CF" w:rsidP="00D25517">
              <w:pPr>
                <w:pStyle w:val="Bibliografa"/>
                <w:spacing w:line="360" w:lineRule="auto"/>
                <w:ind w:left="720" w:hanging="720"/>
                <w:jc w:val="both"/>
                <w:rPr>
                  <w:rFonts w:ascii="Times New Roman" w:hAnsi="Times New Roman" w:cs="Times New Roman"/>
                  <w:noProof/>
                  <w:sz w:val="24"/>
                  <w:szCs w:val="24"/>
                  <w:lang w:val="es-ES"/>
                </w:rPr>
              </w:pPr>
              <w:r w:rsidRPr="00D25517">
                <w:rPr>
                  <w:rFonts w:ascii="Times New Roman" w:hAnsi="Times New Roman" w:cs="Times New Roman"/>
                  <w:noProof/>
                  <w:sz w:val="24"/>
                  <w:szCs w:val="24"/>
                  <w:lang w:val="es-ES"/>
                </w:rPr>
                <w:t xml:space="preserve">Tobón, S. (2013). </w:t>
              </w:r>
              <w:r w:rsidRPr="00D25517">
                <w:rPr>
                  <w:rFonts w:ascii="Times New Roman" w:hAnsi="Times New Roman" w:cs="Times New Roman"/>
                  <w:i/>
                  <w:iCs/>
                  <w:noProof/>
                  <w:sz w:val="24"/>
                  <w:szCs w:val="24"/>
                  <w:lang w:val="es-ES"/>
                </w:rPr>
                <w:t>Formación integral y competencias Pensamiento complejo, currículo, didáctica y evaluación.</w:t>
              </w:r>
              <w:r w:rsidRPr="00D25517">
                <w:rPr>
                  <w:rFonts w:ascii="Times New Roman" w:hAnsi="Times New Roman" w:cs="Times New Roman"/>
                  <w:noProof/>
                  <w:sz w:val="24"/>
                  <w:szCs w:val="24"/>
                  <w:lang w:val="es-ES"/>
                </w:rPr>
                <w:t xml:space="preserve"> Bogotá: ECOE Ediciones.</w:t>
              </w:r>
            </w:p>
            <w:p w:rsidR="00D454CF" w:rsidRPr="00D25517" w:rsidRDefault="00D454CF" w:rsidP="00D25517">
              <w:pPr>
                <w:pStyle w:val="Bibliografa"/>
                <w:spacing w:line="360" w:lineRule="auto"/>
                <w:ind w:left="720" w:hanging="720"/>
                <w:jc w:val="both"/>
                <w:rPr>
                  <w:rFonts w:ascii="Times New Roman" w:hAnsi="Times New Roman" w:cs="Times New Roman"/>
                  <w:noProof/>
                  <w:sz w:val="24"/>
                  <w:szCs w:val="24"/>
                  <w:lang w:val="es-ES"/>
                </w:rPr>
              </w:pPr>
              <w:r w:rsidRPr="00D25517">
                <w:rPr>
                  <w:rFonts w:ascii="Times New Roman" w:hAnsi="Times New Roman" w:cs="Times New Roman"/>
                  <w:noProof/>
                  <w:sz w:val="24"/>
                  <w:szCs w:val="24"/>
                  <w:lang w:val="es-ES"/>
                </w:rPr>
                <w:t xml:space="preserve">Vidales, S. (2009). EL FRACASO ESCOLAR EN LA EDUCACIÓN MEDIA SUPERIOR. EL CASO DEL BACHILLERATO DE UNA UNIVERSIDAD MEXICANA. </w:t>
              </w:r>
              <w:r w:rsidRPr="00D25517">
                <w:rPr>
                  <w:rFonts w:ascii="Times New Roman" w:hAnsi="Times New Roman" w:cs="Times New Roman"/>
                  <w:i/>
                  <w:iCs/>
                  <w:noProof/>
                  <w:sz w:val="24"/>
                  <w:szCs w:val="24"/>
                  <w:lang w:val="es-ES"/>
                </w:rPr>
                <w:t>REICE. Revista Iberoamericana sobre Calidad, Eficacia y Cambio en Educación 2009 7(4)</w:t>
              </w:r>
              <w:r w:rsidRPr="00D25517">
                <w:rPr>
                  <w:rFonts w:ascii="Times New Roman" w:hAnsi="Times New Roman" w:cs="Times New Roman"/>
                  <w:noProof/>
                  <w:sz w:val="24"/>
                  <w:szCs w:val="24"/>
                  <w:lang w:val="es-ES"/>
                </w:rPr>
                <w:t>, 320-341.</w:t>
              </w:r>
            </w:p>
            <w:p w:rsidR="00D454CF" w:rsidRPr="00D25517" w:rsidRDefault="00D454CF" w:rsidP="00D25517">
              <w:pPr>
                <w:pStyle w:val="Bibliografa"/>
                <w:spacing w:line="360" w:lineRule="auto"/>
                <w:ind w:left="720" w:hanging="720"/>
                <w:jc w:val="both"/>
                <w:rPr>
                  <w:rFonts w:ascii="Times New Roman" w:hAnsi="Times New Roman" w:cs="Times New Roman"/>
                  <w:noProof/>
                  <w:sz w:val="24"/>
                  <w:szCs w:val="24"/>
                  <w:lang w:val="es-ES"/>
                </w:rPr>
              </w:pPr>
              <w:r w:rsidRPr="00D25517">
                <w:rPr>
                  <w:rFonts w:ascii="Times New Roman" w:hAnsi="Times New Roman" w:cs="Times New Roman"/>
                  <w:noProof/>
                  <w:sz w:val="24"/>
                  <w:szCs w:val="24"/>
                  <w:lang w:val="es-ES"/>
                </w:rPr>
                <w:t xml:space="preserve">Welsh, D. (2013). </w:t>
              </w:r>
              <w:r w:rsidRPr="00D25517">
                <w:rPr>
                  <w:rFonts w:ascii="Times New Roman" w:hAnsi="Times New Roman" w:cs="Times New Roman"/>
                  <w:i/>
                  <w:iCs/>
                  <w:noProof/>
                  <w:sz w:val="24"/>
                  <w:szCs w:val="24"/>
                  <w:lang w:val="es-ES"/>
                </w:rPr>
                <w:t>6 CLAVES PARA APRENDER INGLÉS. Las habilidades que necesitas para hablar y entender el inglés, y los pasos que puedes tomar hoy.</w:t>
              </w:r>
              <w:r w:rsidRPr="00D25517">
                <w:rPr>
                  <w:rFonts w:ascii="Times New Roman" w:hAnsi="Times New Roman" w:cs="Times New Roman"/>
                  <w:noProof/>
                  <w:sz w:val="24"/>
                  <w:szCs w:val="24"/>
                  <w:lang w:val="es-ES"/>
                </w:rPr>
                <w:t xml:space="preserve"> Madrid: Daily English Daniel Welsh.</w:t>
              </w:r>
            </w:p>
            <w:p w:rsidR="00D454CF" w:rsidRDefault="00D454CF" w:rsidP="00D25517">
              <w:pPr>
                <w:jc w:val="both"/>
              </w:pPr>
              <w:r w:rsidRPr="00D25517">
                <w:rPr>
                  <w:rFonts w:ascii="Times New Roman" w:hAnsi="Times New Roman" w:cs="Times New Roman"/>
                  <w:b/>
                  <w:bCs/>
                  <w:sz w:val="24"/>
                  <w:szCs w:val="24"/>
                </w:rPr>
                <w:fldChar w:fldCharType="end"/>
              </w:r>
            </w:p>
          </w:sdtContent>
        </w:sdt>
      </w:sdtContent>
    </w:sdt>
    <w:p w:rsidR="00D454CF" w:rsidRDefault="00D454CF" w:rsidP="00D454CF">
      <w:pPr>
        <w:spacing w:after="200" w:line="480" w:lineRule="auto"/>
        <w:jc w:val="both"/>
        <w:rPr>
          <w:rFonts w:ascii="Arial" w:hAnsi="Arial" w:cs="Arial"/>
          <w:sz w:val="24"/>
          <w:szCs w:val="24"/>
        </w:rPr>
      </w:pPr>
    </w:p>
    <w:sectPr w:rsidR="00D454CF">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206" w:rsidRDefault="00376206" w:rsidP="00D25517">
      <w:pPr>
        <w:spacing w:after="0" w:line="240" w:lineRule="auto"/>
      </w:pPr>
      <w:r>
        <w:separator/>
      </w:r>
    </w:p>
  </w:endnote>
  <w:endnote w:type="continuationSeparator" w:id="0">
    <w:p w:rsidR="00376206" w:rsidRDefault="00376206" w:rsidP="00D2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517" w:rsidRDefault="00D25517" w:rsidP="00D25517">
    <w:pPr>
      <w:pStyle w:val="Piedepgina"/>
      <w:jc w:val="center"/>
    </w:pPr>
    <w:r w:rsidRPr="00CA1748">
      <w:rPr>
        <w:rFonts w:ascii="Calibri" w:hAnsi="Calibri" w:cs="Calibri"/>
        <w:b/>
      </w:rPr>
      <w:t>Vol. 4, Núm. 8                  Julio - Diciembre 2017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206" w:rsidRDefault="00376206" w:rsidP="00D25517">
      <w:pPr>
        <w:spacing w:after="0" w:line="240" w:lineRule="auto"/>
      </w:pPr>
      <w:r>
        <w:separator/>
      </w:r>
    </w:p>
  </w:footnote>
  <w:footnote w:type="continuationSeparator" w:id="0">
    <w:p w:rsidR="00376206" w:rsidRDefault="00376206" w:rsidP="00D2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517" w:rsidRDefault="00D25517" w:rsidP="00D25517">
    <w:pPr>
      <w:pStyle w:val="Encabezado"/>
      <w:jc w:val="center"/>
    </w:pPr>
    <w:r w:rsidRPr="00CA1748">
      <w:rPr>
        <w:rFonts w:ascii="Calibri" w:hAnsi="Calibri" w:cs="Calibr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4E7E"/>
    <w:multiLevelType w:val="hybridMultilevel"/>
    <w:tmpl w:val="1D941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C64781"/>
    <w:multiLevelType w:val="hybridMultilevel"/>
    <w:tmpl w:val="EAF8C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2900AA"/>
    <w:multiLevelType w:val="hybridMultilevel"/>
    <w:tmpl w:val="321824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501873BA"/>
    <w:multiLevelType w:val="hybridMultilevel"/>
    <w:tmpl w:val="97A07A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F644ED"/>
    <w:multiLevelType w:val="hybridMultilevel"/>
    <w:tmpl w:val="1206E18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59554CDC"/>
    <w:multiLevelType w:val="hybridMultilevel"/>
    <w:tmpl w:val="9BFE0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E641A3"/>
    <w:multiLevelType w:val="hybridMultilevel"/>
    <w:tmpl w:val="99606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26"/>
    <w:rsid w:val="00030472"/>
    <w:rsid w:val="0008622D"/>
    <w:rsid w:val="000F3DF7"/>
    <w:rsid w:val="001270D5"/>
    <w:rsid w:val="0014335A"/>
    <w:rsid w:val="00192AB0"/>
    <w:rsid w:val="00196B31"/>
    <w:rsid w:val="001C1ACC"/>
    <w:rsid w:val="001C7338"/>
    <w:rsid w:val="001E39E5"/>
    <w:rsid w:val="001F7E08"/>
    <w:rsid w:val="00353FEA"/>
    <w:rsid w:val="00364B65"/>
    <w:rsid w:val="00367820"/>
    <w:rsid w:val="00376206"/>
    <w:rsid w:val="003C2C11"/>
    <w:rsid w:val="003F0E4E"/>
    <w:rsid w:val="00403D12"/>
    <w:rsid w:val="00420292"/>
    <w:rsid w:val="0043701E"/>
    <w:rsid w:val="00443867"/>
    <w:rsid w:val="004611AA"/>
    <w:rsid w:val="00472FBD"/>
    <w:rsid w:val="004E0658"/>
    <w:rsid w:val="00502559"/>
    <w:rsid w:val="00507D0C"/>
    <w:rsid w:val="0051676B"/>
    <w:rsid w:val="005209BF"/>
    <w:rsid w:val="0059594F"/>
    <w:rsid w:val="005A4658"/>
    <w:rsid w:val="005D34AD"/>
    <w:rsid w:val="006D7257"/>
    <w:rsid w:val="006E3B4A"/>
    <w:rsid w:val="006E6688"/>
    <w:rsid w:val="00723442"/>
    <w:rsid w:val="0072613D"/>
    <w:rsid w:val="00756487"/>
    <w:rsid w:val="007B3D3A"/>
    <w:rsid w:val="007C7BFF"/>
    <w:rsid w:val="007F31C3"/>
    <w:rsid w:val="00841AE8"/>
    <w:rsid w:val="0084625D"/>
    <w:rsid w:val="00864813"/>
    <w:rsid w:val="00891263"/>
    <w:rsid w:val="008B5B08"/>
    <w:rsid w:val="008B677D"/>
    <w:rsid w:val="008D0403"/>
    <w:rsid w:val="008D473B"/>
    <w:rsid w:val="008E177E"/>
    <w:rsid w:val="008F4589"/>
    <w:rsid w:val="0098729D"/>
    <w:rsid w:val="009907BB"/>
    <w:rsid w:val="009A4FE0"/>
    <w:rsid w:val="009B2E16"/>
    <w:rsid w:val="009D1138"/>
    <w:rsid w:val="00A120A2"/>
    <w:rsid w:val="00A504E8"/>
    <w:rsid w:val="00A60074"/>
    <w:rsid w:val="00A76155"/>
    <w:rsid w:val="00AB552C"/>
    <w:rsid w:val="00AC6DE6"/>
    <w:rsid w:val="00B502B4"/>
    <w:rsid w:val="00B75D11"/>
    <w:rsid w:val="00B839E6"/>
    <w:rsid w:val="00B85426"/>
    <w:rsid w:val="00BC0526"/>
    <w:rsid w:val="00BC26C0"/>
    <w:rsid w:val="00C15DE1"/>
    <w:rsid w:val="00C25ADE"/>
    <w:rsid w:val="00CB2A43"/>
    <w:rsid w:val="00CC30EF"/>
    <w:rsid w:val="00CF7622"/>
    <w:rsid w:val="00D25517"/>
    <w:rsid w:val="00D454CF"/>
    <w:rsid w:val="00D50B26"/>
    <w:rsid w:val="00D76E51"/>
    <w:rsid w:val="00E748B3"/>
    <w:rsid w:val="00E86814"/>
    <w:rsid w:val="00EA03E1"/>
    <w:rsid w:val="00EA12C4"/>
    <w:rsid w:val="00EC5622"/>
    <w:rsid w:val="00EE7532"/>
    <w:rsid w:val="00F86EA0"/>
    <w:rsid w:val="00FA0225"/>
    <w:rsid w:val="00FC073A"/>
    <w:rsid w:val="00FF6193"/>
    <w:rsid w:val="00FF6CB5"/>
    <w:rsid w:val="00FF76AA"/>
    <w:rsid w:val="00FF7C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13AA"/>
  <w15:chartTrackingRefBased/>
  <w15:docId w15:val="{A4753A67-CC88-4411-959D-B06A970F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54CF"/>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BC0526"/>
    <w:rPr>
      <w:color w:val="0563C1" w:themeColor="hyperlink"/>
      <w:u w:val="single"/>
    </w:rPr>
  </w:style>
  <w:style w:type="paragraph" w:styleId="HTMLconformatoprevio">
    <w:name w:val="HTML Preformatted"/>
    <w:basedOn w:val="Normal"/>
    <w:link w:val="HTMLconformatoprevioCar"/>
    <w:uiPriority w:val="99"/>
    <w:semiHidden/>
    <w:unhideWhenUsed/>
    <w:rsid w:val="008D0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8D0403"/>
    <w:rPr>
      <w:rFonts w:ascii="Courier New" w:eastAsia="Times New Roman" w:hAnsi="Courier New" w:cs="Courier New"/>
      <w:sz w:val="20"/>
      <w:szCs w:val="20"/>
      <w:lang w:eastAsia="es-MX"/>
    </w:rPr>
  </w:style>
  <w:style w:type="paragraph" w:styleId="Prrafodelista">
    <w:name w:val="List Paragraph"/>
    <w:basedOn w:val="Normal"/>
    <w:uiPriority w:val="34"/>
    <w:qFormat/>
    <w:rsid w:val="0008622D"/>
    <w:pPr>
      <w:ind w:left="720"/>
      <w:contextualSpacing/>
    </w:pPr>
  </w:style>
  <w:style w:type="paragraph" w:styleId="Descripcin">
    <w:name w:val="caption"/>
    <w:basedOn w:val="Normal"/>
    <w:next w:val="Normal"/>
    <w:uiPriority w:val="35"/>
    <w:unhideWhenUsed/>
    <w:qFormat/>
    <w:rsid w:val="0059594F"/>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D454CF"/>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D454CF"/>
  </w:style>
  <w:style w:type="paragraph" w:styleId="Encabezado">
    <w:name w:val="header"/>
    <w:basedOn w:val="Normal"/>
    <w:link w:val="EncabezadoCar"/>
    <w:uiPriority w:val="99"/>
    <w:unhideWhenUsed/>
    <w:rsid w:val="00D255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5517"/>
  </w:style>
  <w:style w:type="paragraph" w:styleId="Piedepgina">
    <w:name w:val="footer"/>
    <w:basedOn w:val="Normal"/>
    <w:link w:val="PiedepginaCar"/>
    <w:uiPriority w:val="99"/>
    <w:unhideWhenUsed/>
    <w:rsid w:val="00D255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5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160">
      <w:bodyDiv w:val="1"/>
      <w:marLeft w:val="0"/>
      <w:marRight w:val="0"/>
      <w:marTop w:val="0"/>
      <w:marBottom w:val="0"/>
      <w:divBdr>
        <w:top w:val="none" w:sz="0" w:space="0" w:color="auto"/>
        <w:left w:val="none" w:sz="0" w:space="0" w:color="auto"/>
        <w:bottom w:val="none" w:sz="0" w:space="0" w:color="auto"/>
        <w:right w:val="none" w:sz="0" w:space="0" w:color="auto"/>
      </w:divBdr>
    </w:div>
    <w:div w:id="95369695">
      <w:bodyDiv w:val="1"/>
      <w:marLeft w:val="0"/>
      <w:marRight w:val="0"/>
      <w:marTop w:val="0"/>
      <w:marBottom w:val="0"/>
      <w:divBdr>
        <w:top w:val="none" w:sz="0" w:space="0" w:color="auto"/>
        <w:left w:val="none" w:sz="0" w:space="0" w:color="auto"/>
        <w:bottom w:val="none" w:sz="0" w:space="0" w:color="auto"/>
        <w:right w:val="none" w:sz="0" w:space="0" w:color="auto"/>
      </w:divBdr>
    </w:div>
    <w:div w:id="97529189">
      <w:bodyDiv w:val="1"/>
      <w:marLeft w:val="0"/>
      <w:marRight w:val="0"/>
      <w:marTop w:val="0"/>
      <w:marBottom w:val="0"/>
      <w:divBdr>
        <w:top w:val="none" w:sz="0" w:space="0" w:color="auto"/>
        <w:left w:val="none" w:sz="0" w:space="0" w:color="auto"/>
        <w:bottom w:val="none" w:sz="0" w:space="0" w:color="auto"/>
        <w:right w:val="none" w:sz="0" w:space="0" w:color="auto"/>
      </w:divBdr>
    </w:div>
    <w:div w:id="156965812">
      <w:bodyDiv w:val="1"/>
      <w:marLeft w:val="0"/>
      <w:marRight w:val="0"/>
      <w:marTop w:val="0"/>
      <w:marBottom w:val="0"/>
      <w:divBdr>
        <w:top w:val="none" w:sz="0" w:space="0" w:color="auto"/>
        <w:left w:val="none" w:sz="0" w:space="0" w:color="auto"/>
        <w:bottom w:val="none" w:sz="0" w:space="0" w:color="auto"/>
        <w:right w:val="none" w:sz="0" w:space="0" w:color="auto"/>
      </w:divBdr>
    </w:div>
    <w:div w:id="216865592">
      <w:bodyDiv w:val="1"/>
      <w:marLeft w:val="0"/>
      <w:marRight w:val="0"/>
      <w:marTop w:val="0"/>
      <w:marBottom w:val="0"/>
      <w:divBdr>
        <w:top w:val="none" w:sz="0" w:space="0" w:color="auto"/>
        <w:left w:val="none" w:sz="0" w:space="0" w:color="auto"/>
        <w:bottom w:val="none" w:sz="0" w:space="0" w:color="auto"/>
        <w:right w:val="none" w:sz="0" w:space="0" w:color="auto"/>
      </w:divBdr>
    </w:div>
    <w:div w:id="245307779">
      <w:bodyDiv w:val="1"/>
      <w:marLeft w:val="0"/>
      <w:marRight w:val="0"/>
      <w:marTop w:val="0"/>
      <w:marBottom w:val="0"/>
      <w:divBdr>
        <w:top w:val="none" w:sz="0" w:space="0" w:color="auto"/>
        <w:left w:val="none" w:sz="0" w:space="0" w:color="auto"/>
        <w:bottom w:val="none" w:sz="0" w:space="0" w:color="auto"/>
        <w:right w:val="none" w:sz="0" w:space="0" w:color="auto"/>
      </w:divBdr>
    </w:div>
    <w:div w:id="260332486">
      <w:bodyDiv w:val="1"/>
      <w:marLeft w:val="0"/>
      <w:marRight w:val="0"/>
      <w:marTop w:val="0"/>
      <w:marBottom w:val="0"/>
      <w:divBdr>
        <w:top w:val="none" w:sz="0" w:space="0" w:color="auto"/>
        <w:left w:val="none" w:sz="0" w:space="0" w:color="auto"/>
        <w:bottom w:val="none" w:sz="0" w:space="0" w:color="auto"/>
        <w:right w:val="none" w:sz="0" w:space="0" w:color="auto"/>
      </w:divBdr>
    </w:div>
    <w:div w:id="271864964">
      <w:bodyDiv w:val="1"/>
      <w:marLeft w:val="0"/>
      <w:marRight w:val="0"/>
      <w:marTop w:val="0"/>
      <w:marBottom w:val="0"/>
      <w:divBdr>
        <w:top w:val="none" w:sz="0" w:space="0" w:color="auto"/>
        <w:left w:val="none" w:sz="0" w:space="0" w:color="auto"/>
        <w:bottom w:val="none" w:sz="0" w:space="0" w:color="auto"/>
        <w:right w:val="none" w:sz="0" w:space="0" w:color="auto"/>
      </w:divBdr>
    </w:div>
    <w:div w:id="278755382">
      <w:bodyDiv w:val="1"/>
      <w:marLeft w:val="0"/>
      <w:marRight w:val="0"/>
      <w:marTop w:val="0"/>
      <w:marBottom w:val="0"/>
      <w:divBdr>
        <w:top w:val="none" w:sz="0" w:space="0" w:color="auto"/>
        <w:left w:val="none" w:sz="0" w:space="0" w:color="auto"/>
        <w:bottom w:val="none" w:sz="0" w:space="0" w:color="auto"/>
        <w:right w:val="none" w:sz="0" w:space="0" w:color="auto"/>
      </w:divBdr>
    </w:div>
    <w:div w:id="412776789">
      <w:bodyDiv w:val="1"/>
      <w:marLeft w:val="0"/>
      <w:marRight w:val="0"/>
      <w:marTop w:val="0"/>
      <w:marBottom w:val="0"/>
      <w:divBdr>
        <w:top w:val="none" w:sz="0" w:space="0" w:color="auto"/>
        <w:left w:val="none" w:sz="0" w:space="0" w:color="auto"/>
        <w:bottom w:val="none" w:sz="0" w:space="0" w:color="auto"/>
        <w:right w:val="none" w:sz="0" w:space="0" w:color="auto"/>
      </w:divBdr>
    </w:div>
    <w:div w:id="508567785">
      <w:bodyDiv w:val="1"/>
      <w:marLeft w:val="0"/>
      <w:marRight w:val="0"/>
      <w:marTop w:val="0"/>
      <w:marBottom w:val="0"/>
      <w:divBdr>
        <w:top w:val="none" w:sz="0" w:space="0" w:color="auto"/>
        <w:left w:val="none" w:sz="0" w:space="0" w:color="auto"/>
        <w:bottom w:val="none" w:sz="0" w:space="0" w:color="auto"/>
        <w:right w:val="none" w:sz="0" w:space="0" w:color="auto"/>
      </w:divBdr>
      <w:divsChild>
        <w:div w:id="146678693">
          <w:marLeft w:val="0"/>
          <w:marRight w:val="0"/>
          <w:marTop w:val="0"/>
          <w:marBottom w:val="0"/>
          <w:divBdr>
            <w:top w:val="none" w:sz="0" w:space="0" w:color="auto"/>
            <w:left w:val="none" w:sz="0" w:space="0" w:color="auto"/>
            <w:bottom w:val="none" w:sz="0" w:space="0" w:color="auto"/>
            <w:right w:val="none" w:sz="0" w:space="0" w:color="auto"/>
          </w:divBdr>
        </w:div>
        <w:div w:id="176507863">
          <w:marLeft w:val="0"/>
          <w:marRight w:val="0"/>
          <w:marTop w:val="0"/>
          <w:marBottom w:val="0"/>
          <w:divBdr>
            <w:top w:val="none" w:sz="0" w:space="0" w:color="auto"/>
            <w:left w:val="none" w:sz="0" w:space="0" w:color="auto"/>
            <w:bottom w:val="none" w:sz="0" w:space="0" w:color="auto"/>
            <w:right w:val="none" w:sz="0" w:space="0" w:color="auto"/>
          </w:divBdr>
        </w:div>
        <w:div w:id="289867475">
          <w:marLeft w:val="0"/>
          <w:marRight w:val="0"/>
          <w:marTop w:val="0"/>
          <w:marBottom w:val="0"/>
          <w:divBdr>
            <w:top w:val="none" w:sz="0" w:space="0" w:color="auto"/>
            <w:left w:val="none" w:sz="0" w:space="0" w:color="auto"/>
            <w:bottom w:val="none" w:sz="0" w:space="0" w:color="auto"/>
            <w:right w:val="none" w:sz="0" w:space="0" w:color="auto"/>
          </w:divBdr>
        </w:div>
        <w:div w:id="1497183087">
          <w:marLeft w:val="0"/>
          <w:marRight w:val="0"/>
          <w:marTop w:val="0"/>
          <w:marBottom w:val="0"/>
          <w:divBdr>
            <w:top w:val="none" w:sz="0" w:space="0" w:color="auto"/>
            <w:left w:val="none" w:sz="0" w:space="0" w:color="auto"/>
            <w:bottom w:val="none" w:sz="0" w:space="0" w:color="auto"/>
            <w:right w:val="none" w:sz="0" w:space="0" w:color="auto"/>
          </w:divBdr>
        </w:div>
        <w:div w:id="1271817452">
          <w:marLeft w:val="0"/>
          <w:marRight w:val="0"/>
          <w:marTop w:val="0"/>
          <w:marBottom w:val="0"/>
          <w:divBdr>
            <w:top w:val="none" w:sz="0" w:space="0" w:color="auto"/>
            <w:left w:val="none" w:sz="0" w:space="0" w:color="auto"/>
            <w:bottom w:val="none" w:sz="0" w:space="0" w:color="auto"/>
            <w:right w:val="none" w:sz="0" w:space="0" w:color="auto"/>
          </w:divBdr>
        </w:div>
        <w:div w:id="1393499083">
          <w:marLeft w:val="0"/>
          <w:marRight w:val="0"/>
          <w:marTop w:val="0"/>
          <w:marBottom w:val="0"/>
          <w:divBdr>
            <w:top w:val="none" w:sz="0" w:space="0" w:color="auto"/>
            <w:left w:val="none" w:sz="0" w:space="0" w:color="auto"/>
            <w:bottom w:val="none" w:sz="0" w:space="0" w:color="auto"/>
            <w:right w:val="none" w:sz="0" w:space="0" w:color="auto"/>
          </w:divBdr>
        </w:div>
        <w:div w:id="1186168155">
          <w:marLeft w:val="0"/>
          <w:marRight w:val="0"/>
          <w:marTop w:val="0"/>
          <w:marBottom w:val="0"/>
          <w:divBdr>
            <w:top w:val="none" w:sz="0" w:space="0" w:color="auto"/>
            <w:left w:val="none" w:sz="0" w:space="0" w:color="auto"/>
            <w:bottom w:val="none" w:sz="0" w:space="0" w:color="auto"/>
            <w:right w:val="none" w:sz="0" w:space="0" w:color="auto"/>
          </w:divBdr>
        </w:div>
        <w:div w:id="1275556233">
          <w:marLeft w:val="0"/>
          <w:marRight w:val="0"/>
          <w:marTop w:val="0"/>
          <w:marBottom w:val="0"/>
          <w:divBdr>
            <w:top w:val="none" w:sz="0" w:space="0" w:color="auto"/>
            <w:left w:val="none" w:sz="0" w:space="0" w:color="auto"/>
            <w:bottom w:val="none" w:sz="0" w:space="0" w:color="auto"/>
            <w:right w:val="none" w:sz="0" w:space="0" w:color="auto"/>
          </w:divBdr>
        </w:div>
        <w:div w:id="1310479827">
          <w:marLeft w:val="0"/>
          <w:marRight w:val="0"/>
          <w:marTop w:val="0"/>
          <w:marBottom w:val="0"/>
          <w:divBdr>
            <w:top w:val="none" w:sz="0" w:space="0" w:color="auto"/>
            <w:left w:val="none" w:sz="0" w:space="0" w:color="auto"/>
            <w:bottom w:val="none" w:sz="0" w:space="0" w:color="auto"/>
            <w:right w:val="none" w:sz="0" w:space="0" w:color="auto"/>
          </w:divBdr>
        </w:div>
      </w:divsChild>
    </w:div>
    <w:div w:id="594174655">
      <w:bodyDiv w:val="1"/>
      <w:marLeft w:val="0"/>
      <w:marRight w:val="0"/>
      <w:marTop w:val="0"/>
      <w:marBottom w:val="0"/>
      <w:divBdr>
        <w:top w:val="none" w:sz="0" w:space="0" w:color="auto"/>
        <w:left w:val="none" w:sz="0" w:space="0" w:color="auto"/>
        <w:bottom w:val="none" w:sz="0" w:space="0" w:color="auto"/>
        <w:right w:val="none" w:sz="0" w:space="0" w:color="auto"/>
      </w:divBdr>
    </w:div>
    <w:div w:id="602226121">
      <w:bodyDiv w:val="1"/>
      <w:marLeft w:val="0"/>
      <w:marRight w:val="0"/>
      <w:marTop w:val="0"/>
      <w:marBottom w:val="0"/>
      <w:divBdr>
        <w:top w:val="none" w:sz="0" w:space="0" w:color="auto"/>
        <w:left w:val="none" w:sz="0" w:space="0" w:color="auto"/>
        <w:bottom w:val="none" w:sz="0" w:space="0" w:color="auto"/>
        <w:right w:val="none" w:sz="0" w:space="0" w:color="auto"/>
      </w:divBdr>
    </w:div>
    <w:div w:id="615137030">
      <w:bodyDiv w:val="1"/>
      <w:marLeft w:val="0"/>
      <w:marRight w:val="0"/>
      <w:marTop w:val="0"/>
      <w:marBottom w:val="0"/>
      <w:divBdr>
        <w:top w:val="none" w:sz="0" w:space="0" w:color="auto"/>
        <w:left w:val="none" w:sz="0" w:space="0" w:color="auto"/>
        <w:bottom w:val="none" w:sz="0" w:space="0" w:color="auto"/>
        <w:right w:val="none" w:sz="0" w:space="0" w:color="auto"/>
      </w:divBdr>
    </w:div>
    <w:div w:id="659387000">
      <w:bodyDiv w:val="1"/>
      <w:marLeft w:val="0"/>
      <w:marRight w:val="0"/>
      <w:marTop w:val="0"/>
      <w:marBottom w:val="0"/>
      <w:divBdr>
        <w:top w:val="none" w:sz="0" w:space="0" w:color="auto"/>
        <w:left w:val="none" w:sz="0" w:space="0" w:color="auto"/>
        <w:bottom w:val="none" w:sz="0" w:space="0" w:color="auto"/>
        <w:right w:val="none" w:sz="0" w:space="0" w:color="auto"/>
      </w:divBdr>
      <w:divsChild>
        <w:div w:id="1759909281">
          <w:marLeft w:val="0"/>
          <w:marRight w:val="0"/>
          <w:marTop w:val="0"/>
          <w:marBottom w:val="0"/>
          <w:divBdr>
            <w:top w:val="none" w:sz="0" w:space="0" w:color="auto"/>
            <w:left w:val="none" w:sz="0" w:space="0" w:color="auto"/>
            <w:bottom w:val="none" w:sz="0" w:space="0" w:color="auto"/>
            <w:right w:val="none" w:sz="0" w:space="0" w:color="auto"/>
          </w:divBdr>
        </w:div>
        <w:div w:id="1371883874">
          <w:marLeft w:val="0"/>
          <w:marRight w:val="0"/>
          <w:marTop w:val="0"/>
          <w:marBottom w:val="0"/>
          <w:divBdr>
            <w:top w:val="none" w:sz="0" w:space="0" w:color="auto"/>
            <w:left w:val="none" w:sz="0" w:space="0" w:color="auto"/>
            <w:bottom w:val="none" w:sz="0" w:space="0" w:color="auto"/>
            <w:right w:val="none" w:sz="0" w:space="0" w:color="auto"/>
          </w:divBdr>
        </w:div>
        <w:div w:id="1573155631">
          <w:marLeft w:val="0"/>
          <w:marRight w:val="0"/>
          <w:marTop w:val="0"/>
          <w:marBottom w:val="0"/>
          <w:divBdr>
            <w:top w:val="none" w:sz="0" w:space="0" w:color="auto"/>
            <w:left w:val="none" w:sz="0" w:space="0" w:color="auto"/>
            <w:bottom w:val="none" w:sz="0" w:space="0" w:color="auto"/>
            <w:right w:val="none" w:sz="0" w:space="0" w:color="auto"/>
          </w:divBdr>
        </w:div>
        <w:div w:id="1869637750">
          <w:marLeft w:val="0"/>
          <w:marRight w:val="0"/>
          <w:marTop w:val="0"/>
          <w:marBottom w:val="0"/>
          <w:divBdr>
            <w:top w:val="none" w:sz="0" w:space="0" w:color="auto"/>
            <w:left w:val="none" w:sz="0" w:space="0" w:color="auto"/>
            <w:bottom w:val="none" w:sz="0" w:space="0" w:color="auto"/>
            <w:right w:val="none" w:sz="0" w:space="0" w:color="auto"/>
          </w:divBdr>
        </w:div>
        <w:div w:id="275873764">
          <w:marLeft w:val="0"/>
          <w:marRight w:val="0"/>
          <w:marTop w:val="0"/>
          <w:marBottom w:val="0"/>
          <w:divBdr>
            <w:top w:val="none" w:sz="0" w:space="0" w:color="auto"/>
            <w:left w:val="none" w:sz="0" w:space="0" w:color="auto"/>
            <w:bottom w:val="none" w:sz="0" w:space="0" w:color="auto"/>
            <w:right w:val="none" w:sz="0" w:space="0" w:color="auto"/>
          </w:divBdr>
        </w:div>
        <w:div w:id="1977639461">
          <w:marLeft w:val="0"/>
          <w:marRight w:val="0"/>
          <w:marTop w:val="0"/>
          <w:marBottom w:val="0"/>
          <w:divBdr>
            <w:top w:val="none" w:sz="0" w:space="0" w:color="auto"/>
            <w:left w:val="none" w:sz="0" w:space="0" w:color="auto"/>
            <w:bottom w:val="none" w:sz="0" w:space="0" w:color="auto"/>
            <w:right w:val="none" w:sz="0" w:space="0" w:color="auto"/>
          </w:divBdr>
        </w:div>
        <w:div w:id="1471240838">
          <w:marLeft w:val="0"/>
          <w:marRight w:val="0"/>
          <w:marTop w:val="0"/>
          <w:marBottom w:val="0"/>
          <w:divBdr>
            <w:top w:val="none" w:sz="0" w:space="0" w:color="auto"/>
            <w:left w:val="none" w:sz="0" w:space="0" w:color="auto"/>
            <w:bottom w:val="none" w:sz="0" w:space="0" w:color="auto"/>
            <w:right w:val="none" w:sz="0" w:space="0" w:color="auto"/>
          </w:divBdr>
        </w:div>
        <w:div w:id="1844978966">
          <w:marLeft w:val="0"/>
          <w:marRight w:val="0"/>
          <w:marTop w:val="0"/>
          <w:marBottom w:val="0"/>
          <w:divBdr>
            <w:top w:val="none" w:sz="0" w:space="0" w:color="auto"/>
            <w:left w:val="none" w:sz="0" w:space="0" w:color="auto"/>
            <w:bottom w:val="none" w:sz="0" w:space="0" w:color="auto"/>
            <w:right w:val="none" w:sz="0" w:space="0" w:color="auto"/>
          </w:divBdr>
        </w:div>
        <w:div w:id="1076707377">
          <w:marLeft w:val="0"/>
          <w:marRight w:val="0"/>
          <w:marTop w:val="0"/>
          <w:marBottom w:val="0"/>
          <w:divBdr>
            <w:top w:val="none" w:sz="0" w:space="0" w:color="auto"/>
            <w:left w:val="none" w:sz="0" w:space="0" w:color="auto"/>
            <w:bottom w:val="none" w:sz="0" w:space="0" w:color="auto"/>
            <w:right w:val="none" w:sz="0" w:space="0" w:color="auto"/>
          </w:divBdr>
        </w:div>
      </w:divsChild>
    </w:div>
    <w:div w:id="661274234">
      <w:bodyDiv w:val="1"/>
      <w:marLeft w:val="0"/>
      <w:marRight w:val="0"/>
      <w:marTop w:val="0"/>
      <w:marBottom w:val="0"/>
      <w:divBdr>
        <w:top w:val="none" w:sz="0" w:space="0" w:color="auto"/>
        <w:left w:val="none" w:sz="0" w:space="0" w:color="auto"/>
        <w:bottom w:val="none" w:sz="0" w:space="0" w:color="auto"/>
        <w:right w:val="none" w:sz="0" w:space="0" w:color="auto"/>
      </w:divBdr>
    </w:div>
    <w:div w:id="669137822">
      <w:bodyDiv w:val="1"/>
      <w:marLeft w:val="0"/>
      <w:marRight w:val="0"/>
      <w:marTop w:val="0"/>
      <w:marBottom w:val="0"/>
      <w:divBdr>
        <w:top w:val="none" w:sz="0" w:space="0" w:color="auto"/>
        <w:left w:val="none" w:sz="0" w:space="0" w:color="auto"/>
        <w:bottom w:val="none" w:sz="0" w:space="0" w:color="auto"/>
        <w:right w:val="none" w:sz="0" w:space="0" w:color="auto"/>
      </w:divBdr>
    </w:div>
    <w:div w:id="718893927">
      <w:bodyDiv w:val="1"/>
      <w:marLeft w:val="0"/>
      <w:marRight w:val="0"/>
      <w:marTop w:val="0"/>
      <w:marBottom w:val="0"/>
      <w:divBdr>
        <w:top w:val="none" w:sz="0" w:space="0" w:color="auto"/>
        <w:left w:val="none" w:sz="0" w:space="0" w:color="auto"/>
        <w:bottom w:val="none" w:sz="0" w:space="0" w:color="auto"/>
        <w:right w:val="none" w:sz="0" w:space="0" w:color="auto"/>
      </w:divBdr>
    </w:div>
    <w:div w:id="761491566">
      <w:bodyDiv w:val="1"/>
      <w:marLeft w:val="0"/>
      <w:marRight w:val="0"/>
      <w:marTop w:val="0"/>
      <w:marBottom w:val="0"/>
      <w:divBdr>
        <w:top w:val="none" w:sz="0" w:space="0" w:color="auto"/>
        <w:left w:val="none" w:sz="0" w:space="0" w:color="auto"/>
        <w:bottom w:val="none" w:sz="0" w:space="0" w:color="auto"/>
        <w:right w:val="none" w:sz="0" w:space="0" w:color="auto"/>
      </w:divBdr>
    </w:div>
    <w:div w:id="763039276">
      <w:bodyDiv w:val="1"/>
      <w:marLeft w:val="0"/>
      <w:marRight w:val="0"/>
      <w:marTop w:val="0"/>
      <w:marBottom w:val="0"/>
      <w:divBdr>
        <w:top w:val="none" w:sz="0" w:space="0" w:color="auto"/>
        <w:left w:val="none" w:sz="0" w:space="0" w:color="auto"/>
        <w:bottom w:val="none" w:sz="0" w:space="0" w:color="auto"/>
        <w:right w:val="none" w:sz="0" w:space="0" w:color="auto"/>
      </w:divBdr>
    </w:div>
    <w:div w:id="826944259">
      <w:bodyDiv w:val="1"/>
      <w:marLeft w:val="0"/>
      <w:marRight w:val="0"/>
      <w:marTop w:val="0"/>
      <w:marBottom w:val="0"/>
      <w:divBdr>
        <w:top w:val="none" w:sz="0" w:space="0" w:color="auto"/>
        <w:left w:val="none" w:sz="0" w:space="0" w:color="auto"/>
        <w:bottom w:val="none" w:sz="0" w:space="0" w:color="auto"/>
        <w:right w:val="none" w:sz="0" w:space="0" w:color="auto"/>
      </w:divBdr>
    </w:div>
    <w:div w:id="849953072">
      <w:bodyDiv w:val="1"/>
      <w:marLeft w:val="0"/>
      <w:marRight w:val="0"/>
      <w:marTop w:val="0"/>
      <w:marBottom w:val="0"/>
      <w:divBdr>
        <w:top w:val="none" w:sz="0" w:space="0" w:color="auto"/>
        <w:left w:val="none" w:sz="0" w:space="0" w:color="auto"/>
        <w:bottom w:val="none" w:sz="0" w:space="0" w:color="auto"/>
        <w:right w:val="none" w:sz="0" w:space="0" w:color="auto"/>
      </w:divBdr>
      <w:divsChild>
        <w:div w:id="110707778">
          <w:marLeft w:val="0"/>
          <w:marRight w:val="0"/>
          <w:marTop w:val="0"/>
          <w:marBottom w:val="0"/>
          <w:divBdr>
            <w:top w:val="none" w:sz="0" w:space="0" w:color="auto"/>
            <w:left w:val="none" w:sz="0" w:space="0" w:color="auto"/>
            <w:bottom w:val="none" w:sz="0" w:space="0" w:color="auto"/>
            <w:right w:val="none" w:sz="0" w:space="0" w:color="auto"/>
          </w:divBdr>
        </w:div>
        <w:div w:id="1053582713">
          <w:marLeft w:val="0"/>
          <w:marRight w:val="0"/>
          <w:marTop w:val="0"/>
          <w:marBottom w:val="0"/>
          <w:divBdr>
            <w:top w:val="none" w:sz="0" w:space="0" w:color="auto"/>
            <w:left w:val="none" w:sz="0" w:space="0" w:color="auto"/>
            <w:bottom w:val="none" w:sz="0" w:space="0" w:color="auto"/>
            <w:right w:val="none" w:sz="0" w:space="0" w:color="auto"/>
          </w:divBdr>
        </w:div>
        <w:div w:id="1878002157">
          <w:marLeft w:val="0"/>
          <w:marRight w:val="0"/>
          <w:marTop w:val="0"/>
          <w:marBottom w:val="0"/>
          <w:divBdr>
            <w:top w:val="none" w:sz="0" w:space="0" w:color="auto"/>
            <w:left w:val="none" w:sz="0" w:space="0" w:color="auto"/>
            <w:bottom w:val="none" w:sz="0" w:space="0" w:color="auto"/>
            <w:right w:val="none" w:sz="0" w:space="0" w:color="auto"/>
          </w:divBdr>
        </w:div>
        <w:div w:id="1162508976">
          <w:marLeft w:val="0"/>
          <w:marRight w:val="0"/>
          <w:marTop w:val="0"/>
          <w:marBottom w:val="0"/>
          <w:divBdr>
            <w:top w:val="none" w:sz="0" w:space="0" w:color="auto"/>
            <w:left w:val="none" w:sz="0" w:space="0" w:color="auto"/>
            <w:bottom w:val="none" w:sz="0" w:space="0" w:color="auto"/>
            <w:right w:val="none" w:sz="0" w:space="0" w:color="auto"/>
          </w:divBdr>
        </w:div>
        <w:div w:id="1270695460">
          <w:marLeft w:val="0"/>
          <w:marRight w:val="0"/>
          <w:marTop w:val="0"/>
          <w:marBottom w:val="0"/>
          <w:divBdr>
            <w:top w:val="none" w:sz="0" w:space="0" w:color="auto"/>
            <w:left w:val="none" w:sz="0" w:space="0" w:color="auto"/>
            <w:bottom w:val="none" w:sz="0" w:space="0" w:color="auto"/>
            <w:right w:val="none" w:sz="0" w:space="0" w:color="auto"/>
          </w:divBdr>
        </w:div>
        <w:div w:id="1871794616">
          <w:marLeft w:val="0"/>
          <w:marRight w:val="0"/>
          <w:marTop w:val="0"/>
          <w:marBottom w:val="0"/>
          <w:divBdr>
            <w:top w:val="none" w:sz="0" w:space="0" w:color="auto"/>
            <w:left w:val="none" w:sz="0" w:space="0" w:color="auto"/>
            <w:bottom w:val="none" w:sz="0" w:space="0" w:color="auto"/>
            <w:right w:val="none" w:sz="0" w:space="0" w:color="auto"/>
          </w:divBdr>
        </w:div>
        <w:div w:id="436603038">
          <w:marLeft w:val="0"/>
          <w:marRight w:val="0"/>
          <w:marTop w:val="0"/>
          <w:marBottom w:val="0"/>
          <w:divBdr>
            <w:top w:val="none" w:sz="0" w:space="0" w:color="auto"/>
            <w:left w:val="none" w:sz="0" w:space="0" w:color="auto"/>
            <w:bottom w:val="none" w:sz="0" w:space="0" w:color="auto"/>
            <w:right w:val="none" w:sz="0" w:space="0" w:color="auto"/>
          </w:divBdr>
        </w:div>
        <w:div w:id="521675925">
          <w:marLeft w:val="0"/>
          <w:marRight w:val="0"/>
          <w:marTop w:val="0"/>
          <w:marBottom w:val="0"/>
          <w:divBdr>
            <w:top w:val="none" w:sz="0" w:space="0" w:color="auto"/>
            <w:left w:val="none" w:sz="0" w:space="0" w:color="auto"/>
            <w:bottom w:val="none" w:sz="0" w:space="0" w:color="auto"/>
            <w:right w:val="none" w:sz="0" w:space="0" w:color="auto"/>
          </w:divBdr>
        </w:div>
        <w:div w:id="2135712375">
          <w:marLeft w:val="0"/>
          <w:marRight w:val="0"/>
          <w:marTop w:val="0"/>
          <w:marBottom w:val="0"/>
          <w:divBdr>
            <w:top w:val="none" w:sz="0" w:space="0" w:color="auto"/>
            <w:left w:val="none" w:sz="0" w:space="0" w:color="auto"/>
            <w:bottom w:val="none" w:sz="0" w:space="0" w:color="auto"/>
            <w:right w:val="none" w:sz="0" w:space="0" w:color="auto"/>
          </w:divBdr>
        </w:div>
        <w:div w:id="67313466">
          <w:marLeft w:val="0"/>
          <w:marRight w:val="0"/>
          <w:marTop w:val="0"/>
          <w:marBottom w:val="0"/>
          <w:divBdr>
            <w:top w:val="none" w:sz="0" w:space="0" w:color="auto"/>
            <w:left w:val="none" w:sz="0" w:space="0" w:color="auto"/>
            <w:bottom w:val="none" w:sz="0" w:space="0" w:color="auto"/>
            <w:right w:val="none" w:sz="0" w:space="0" w:color="auto"/>
          </w:divBdr>
        </w:div>
        <w:div w:id="2096585830">
          <w:marLeft w:val="0"/>
          <w:marRight w:val="0"/>
          <w:marTop w:val="0"/>
          <w:marBottom w:val="0"/>
          <w:divBdr>
            <w:top w:val="none" w:sz="0" w:space="0" w:color="auto"/>
            <w:left w:val="none" w:sz="0" w:space="0" w:color="auto"/>
            <w:bottom w:val="none" w:sz="0" w:space="0" w:color="auto"/>
            <w:right w:val="none" w:sz="0" w:space="0" w:color="auto"/>
          </w:divBdr>
        </w:div>
        <w:div w:id="1702169495">
          <w:marLeft w:val="0"/>
          <w:marRight w:val="0"/>
          <w:marTop w:val="0"/>
          <w:marBottom w:val="0"/>
          <w:divBdr>
            <w:top w:val="none" w:sz="0" w:space="0" w:color="auto"/>
            <w:left w:val="none" w:sz="0" w:space="0" w:color="auto"/>
            <w:bottom w:val="none" w:sz="0" w:space="0" w:color="auto"/>
            <w:right w:val="none" w:sz="0" w:space="0" w:color="auto"/>
          </w:divBdr>
        </w:div>
        <w:div w:id="567686652">
          <w:marLeft w:val="0"/>
          <w:marRight w:val="0"/>
          <w:marTop w:val="0"/>
          <w:marBottom w:val="0"/>
          <w:divBdr>
            <w:top w:val="none" w:sz="0" w:space="0" w:color="auto"/>
            <w:left w:val="none" w:sz="0" w:space="0" w:color="auto"/>
            <w:bottom w:val="none" w:sz="0" w:space="0" w:color="auto"/>
            <w:right w:val="none" w:sz="0" w:space="0" w:color="auto"/>
          </w:divBdr>
        </w:div>
        <w:div w:id="370695002">
          <w:marLeft w:val="0"/>
          <w:marRight w:val="0"/>
          <w:marTop w:val="0"/>
          <w:marBottom w:val="0"/>
          <w:divBdr>
            <w:top w:val="none" w:sz="0" w:space="0" w:color="auto"/>
            <w:left w:val="none" w:sz="0" w:space="0" w:color="auto"/>
            <w:bottom w:val="none" w:sz="0" w:space="0" w:color="auto"/>
            <w:right w:val="none" w:sz="0" w:space="0" w:color="auto"/>
          </w:divBdr>
        </w:div>
        <w:div w:id="707070379">
          <w:marLeft w:val="0"/>
          <w:marRight w:val="0"/>
          <w:marTop w:val="0"/>
          <w:marBottom w:val="0"/>
          <w:divBdr>
            <w:top w:val="none" w:sz="0" w:space="0" w:color="auto"/>
            <w:left w:val="none" w:sz="0" w:space="0" w:color="auto"/>
            <w:bottom w:val="none" w:sz="0" w:space="0" w:color="auto"/>
            <w:right w:val="none" w:sz="0" w:space="0" w:color="auto"/>
          </w:divBdr>
        </w:div>
        <w:div w:id="1670447693">
          <w:marLeft w:val="0"/>
          <w:marRight w:val="0"/>
          <w:marTop w:val="0"/>
          <w:marBottom w:val="0"/>
          <w:divBdr>
            <w:top w:val="none" w:sz="0" w:space="0" w:color="auto"/>
            <w:left w:val="none" w:sz="0" w:space="0" w:color="auto"/>
            <w:bottom w:val="none" w:sz="0" w:space="0" w:color="auto"/>
            <w:right w:val="none" w:sz="0" w:space="0" w:color="auto"/>
          </w:divBdr>
        </w:div>
        <w:div w:id="1057630678">
          <w:marLeft w:val="0"/>
          <w:marRight w:val="0"/>
          <w:marTop w:val="0"/>
          <w:marBottom w:val="0"/>
          <w:divBdr>
            <w:top w:val="none" w:sz="0" w:space="0" w:color="auto"/>
            <w:left w:val="none" w:sz="0" w:space="0" w:color="auto"/>
            <w:bottom w:val="none" w:sz="0" w:space="0" w:color="auto"/>
            <w:right w:val="none" w:sz="0" w:space="0" w:color="auto"/>
          </w:divBdr>
        </w:div>
        <w:div w:id="508300922">
          <w:marLeft w:val="0"/>
          <w:marRight w:val="0"/>
          <w:marTop w:val="0"/>
          <w:marBottom w:val="0"/>
          <w:divBdr>
            <w:top w:val="none" w:sz="0" w:space="0" w:color="auto"/>
            <w:left w:val="none" w:sz="0" w:space="0" w:color="auto"/>
            <w:bottom w:val="none" w:sz="0" w:space="0" w:color="auto"/>
            <w:right w:val="none" w:sz="0" w:space="0" w:color="auto"/>
          </w:divBdr>
        </w:div>
        <w:div w:id="1679386933">
          <w:marLeft w:val="0"/>
          <w:marRight w:val="0"/>
          <w:marTop w:val="0"/>
          <w:marBottom w:val="0"/>
          <w:divBdr>
            <w:top w:val="none" w:sz="0" w:space="0" w:color="auto"/>
            <w:left w:val="none" w:sz="0" w:space="0" w:color="auto"/>
            <w:bottom w:val="none" w:sz="0" w:space="0" w:color="auto"/>
            <w:right w:val="none" w:sz="0" w:space="0" w:color="auto"/>
          </w:divBdr>
        </w:div>
        <w:div w:id="891886660">
          <w:marLeft w:val="0"/>
          <w:marRight w:val="0"/>
          <w:marTop w:val="0"/>
          <w:marBottom w:val="0"/>
          <w:divBdr>
            <w:top w:val="none" w:sz="0" w:space="0" w:color="auto"/>
            <w:left w:val="none" w:sz="0" w:space="0" w:color="auto"/>
            <w:bottom w:val="none" w:sz="0" w:space="0" w:color="auto"/>
            <w:right w:val="none" w:sz="0" w:space="0" w:color="auto"/>
          </w:divBdr>
        </w:div>
        <w:div w:id="1977757028">
          <w:marLeft w:val="0"/>
          <w:marRight w:val="0"/>
          <w:marTop w:val="0"/>
          <w:marBottom w:val="0"/>
          <w:divBdr>
            <w:top w:val="none" w:sz="0" w:space="0" w:color="auto"/>
            <w:left w:val="none" w:sz="0" w:space="0" w:color="auto"/>
            <w:bottom w:val="none" w:sz="0" w:space="0" w:color="auto"/>
            <w:right w:val="none" w:sz="0" w:space="0" w:color="auto"/>
          </w:divBdr>
        </w:div>
        <w:div w:id="1843088492">
          <w:marLeft w:val="0"/>
          <w:marRight w:val="0"/>
          <w:marTop w:val="0"/>
          <w:marBottom w:val="0"/>
          <w:divBdr>
            <w:top w:val="none" w:sz="0" w:space="0" w:color="auto"/>
            <w:left w:val="none" w:sz="0" w:space="0" w:color="auto"/>
            <w:bottom w:val="none" w:sz="0" w:space="0" w:color="auto"/>
            <w:right w:val="none" w:sz="0" w:space="0" w:color="auto"/>
          </w:divBdr>
        </w:div>
        <w:div w:id="1664504145">
          <w:marLeft w:val="0"/>
          <w:marRight w:val="0"/>
          <w:marTop w:val="0"/>
          <w:marBottom w:val="0"/>
          <w:divBdr>
            <w:top w:val="none" w:sz="0" w:space="0" w:color="auto"/>
            <w:left w:val="none" w:sz="0" w:space="0" w:color="auto"/>
            <w:bottom w:val="none" w:sz="0" w:space="0" w:color="auto"/>
            <w:right w:val="none" w:sz="0" w:space="0" w:color="auto"/>
          </w:divBdr>
        </w:div>
      </w:divsChild>
    </w:div>
    <w:div w:id="946547127">
      <w:bodyDiv w:val="1"/>
      <w:marLeft w:val="0"/>
      <w:marRight w:val="0"/>
      <w:marTop w:val="0"/>
      <w:marBottom w:val="0"/>
      <w:divBdr>
        <w:top w:val="none" w:sz="0" w:space="0" w:color="auto"/>
        <w:left w:val="none" w:sz="0" w:space="0" w:color="auto"/>
        <w:bottom w:val="none" w:sz="0" w:space="0" w:color="auto"/>
        <w:right w:val="none" w:sz="0" w:space="0" w:color="auto"/>
      </w:divBdr>
    </w:div>
    <w:div w:id="951591643">
      <w:bodyDiv w:val="1"/>
      <w:marLeft w:val="0"/>
      <w:marRight w:val="0"/>
      <w:marTop w:val="0"/>
      <w:marBottom w:val="0"/>
      <w:divBdr>
        <w:top w:val="none" w:sz="0" w:space="0" w:color="auto"/>
        <w:left w:val="none" w:sz="0" w:space="0" w:color="auto"/>
        <w:bottom w:val="none" w:sz="0" w:space="0" w:color="auto"/>
        <w:right w:val="none" w:sz="0" w:space="0" w:color="auto"/>
      </w:divBdr>
    </w:div>
    <w:div w:id="1036737520">
      <w:bodyDiv w:val="1"/>
      <w:marLeft w:val="0"/>
      <w:marRight w:val="0"/>
      <w:marTop w:val="0"/>
      <w:marBottom w:val="0"/>
      <w:divBdr>
        <w:top w:val="none" w:sz="0" w:space="0" w:color="auto"/>
        <w:left w:val="none" w:sz="0" w:space="0" w:color="auto"/>
        <w:bottom w:val="none" w:sz="0" w:space="0" w:color="auto"/>
        <w:right w:val="none" w:sz="0" w:space="0" w:color="auto"/>
      </w:divBdr>
    </w:div>
    <w:div w:id="1049496257">
      <w:bodyDiv w:val="1"/>
      <w:marLeft w:val="0"/>
      <w:marRight w:val="0"/>
      <w:marTop w:val="0"/>
      <w:marBottom w:val="0"/>
      <w:divBdr>
        <w:top w:val="none" w:sz="0" w:space="0" w:color="auto"/>
        <w:left w:val="none" w:sz="0" w:space="0" w:color="auto"/>
        <w:bottom w:val="none" w:sz="0" w:space="0" w:color="auto"/>
        <w:right w:val="none" w:sz="0" w:space="0" w:color="auto"/>
      </w:divBdr>
    </w:div>
    <w:div w:id="1110783911">
      <w:bodyDiv w:val="1"/>
      <w:marLeft w:val="0"/>
      <w:marRight w:val="0"/>
      <w:marTop w:val="0"/>
      <w:marBottom w:val="0"/>
      <w:divBdr>
        <w:top w:val="none" w:sz="0" w:space="0" w:color="auto"/>
        <w:left w:val="none" w:sz="0" w:space="0" w:color="auto"/>
        <w:bottom w:val="none" w:sz="0" w:space="0" w:color="auto"/>
        <w:right w:val="none" w:sz="0" w:space="0" w:color="auto"/>
      </w:divBdr>
    </w:div>
    <w:div w:id="1124815473">
      <w:bodyDiv w:val="1"/>
      <w:marLeft w:val="0"/>
      <w:marRight w:val="0"/>
      <w:marTop w:val="0"/>
      <w:marBottom w:val="0"/>
      <w:divBdr>
        <w:top w:val="none" w:sz="0" w:space="0" w:color="auto"/>
        <w:left w:val="none" w:sz="0" w:space="0" w:color="auto"/>
        <w:bottom w:val="none" w:sz="0" w:space="0" w:color="auto"/>
        <w:right w:val="none" w:sz="0" w:space="0" w:color="auto"/>
      </w:divBdr>
    </w:div>
    <w:div w:id="1134177020">
      <w:bodyDiv w:val="1"/>
      <w:marLeft w:val="0"/>
      <w:marRight w:val="0"/>
      <w:marTop w:val="0"/>
      <w:marBottom w:val="0"/>
      <w:divBdr>
        <w:top w:val="none" w:sz="0" w:space="0" w:color="auto"/>
        <w:left w:val="none" w:sz="0" w:space="0" w:color="auto"/>
        <w:bottom w:val="none" w:sz="0" w:space="0" w:color="auto"/>
        <w:right w:val="none" w:sz="0" w:space="0" w:color="auto"/>
      </w:divBdr>
    </w:div>
    <w:div w:id="1173228034">
      <w:bodyDiv w:val="1"/>
      <w:marLeft w:val="0"/>
      <w:marRight w:val="0"/>
      <w:marTop w:val="0"/>
      <w:marBottom w:val="0"/>
      <w:divBdr>
        <w:top w:val="none" w:sz="0" w:space="0" w:color="auto"/>
        <w:left w:val="none" w:sz="0" w:space="0" w:color="auto"/>
        <w:bottom w:val="none" w:sz="0" w:space="0" w:color="auto"/>
        <w:right w:val="none" w:sz="0" w:space="0" w:color="auto"/>
      </w:divBdr>
      <w:divsChild>
        <w:div w:id="1976566532">
          <w:marLeft w:val="0"/>
          <w:marRight w:val="0"/>
          <w:marTop w:val="0"/>
          <w:marBottom w:val="0"/>
          <w:divBdr>
            <w:top w:val="none" w:sz="0" w:space="0" w:color="auto"/>
            <w:left w:val="none" w:sz="0" w:space="0" w:color="auto"/>
            <w:bottom w:val="none" w:sz="0" w:space="0" w:color="auto"/>
            <w:right w:val="none" w:sz="0" w:space="0" w:color="auto"/>
          </w:divBdr>
        </w:div>
        <w:div w:id="1206287578">
          <w:marLeft w:val="0"/>
          <w:marRight w:val="0"/>
          <w:marTop w:val="0"/>
          <w:marBottom w:val="0"/>
          <w:divBdr>
            <w:top w:val="none" w:sz="0" w:space="0" w:color="auto"/>
            <w:left w:val="none" w:sz="0" w:space="0" w:color="auto"/>
            <w:bottom w:val="none" w:sz="0" w:space="0" w:color="auto"/>
            <w:right w:val="none" w:sz="0" w:space="0" w:color="auto"/>
          </w:divBdr>
        </w:div>
        <w:div w:id="1412502467">
          <w:marLeft w:val="0"/>
          <w:marRight w:val="0"/>
          <w:marTop w:val="0"/>
          <w:marBottom w:val="0"/>
          <w:divBdr>
            <w:top w:val="none" w:sz="0" w:space="0" w:color="auto"/>
            <w:left w:val="none" w:sz="0" w:space="0" w:color="auto"/>
            <w:bottom w:val="none" w:sz="0" w:space="0" w:color="auto"/>
            <w:right w:val="none" w:sz="0" w:space="0" w:color="auto"/>
          </w:divBdr>
        </w:div>
        <w:div w:id="918559220">
          <w:marLeft w:val="0"/>
          <w:marRight w:val="0"/>
          <w:marTop w:val="0"/>
          <w:marBottom w:val="0"/>
          <w:divBdr>
            <w:top w:val="none" w:sz="0" w:space="0" w:color="auto"/>
            <w:left w:val="none" w:sz="0" w:space="0" w:color="auto"/>
            <w:bottom w:val="none" w:sz="0" w:space="0" w:color="auto"/>
            <w:right w:val="none" w:sz="0" w:space="0" w:color="auto"/>
          </w:divBdr>
        </w:div>
        <w:div w:id="809441062">
          <w:marLeft w:val="0"/>
          <w:marRight w:val="0"/>
          <w:marTop w:val="0"/>
          <w:marBottom w:val="0"/>
          <w:divBdr>
            <w:top w:val="none" w:sz="0" w:space="0" w:color="auto"/>
            <w:left w:val="none" w:sz="0" w:space="0" w:color="auto"/>
            <w:bottom w:val="none" w:sz="0" w:space="0" w:color="auto"/>
            <w:right w:val="none" w:sz="0" w:space="0" w:color="auto"/>
          </w:divBdr>
        </w:div>
        <w:div w:id="156381604">
          <w:marLeft w:val="0"/>
          <w:marRight w:val="0"/>
          <w:marTop w:val="0"/>
          <w:marBottom w:val="0"/>
          <w:divBdr>
            <w:top w:val="none" w:sz="0" w:space="0" w:color="auto"/>
            <w:left w:val="none" w:sz="0" w:space="0" w:color="auto"/>
            <w:bottom w:val="none" w:sz="0" w:space="0" w:color="auto"/>
            <w:right w:val="none" w:sz="0" w:space="0" w:color="auto"/>
          </w:divBdr>
        </w:div>
        <w:div w:id="1747410625">
          <w:marLeft w:val="0"/>
          <w:marRight w:val="0"/>
          <w:marTop w:val="0"/>
          <w:marBottom w:val="0"/>
          <w:divBdr>
            <w:top w:val="none" w:sz="0" w:space="0" w:color="auto"/>
            <w:left w:val="none" w:sz="0" w:space="0" w:color="auto"/>
            <w:bottom w:val="none" w:sz="0" w:space="0" w:color="auto"/>
            <w:right w:val="none" w:sz="0" w:space="0" w:color="auto"/>
          </w:divBdr>
        </w:div>
        <w:div w:id="1209297290">
          <w:marLeft w:val="0"/>
          <w:marRight w:val="0"/>
          <w:marTop w:val="0"/>
          <w:marBottom w:val="0"/>
          <w:divBdr>
            <w:top w:val="none" w:sz="0" w:space="0" w:color="auto"/>
            <w:left w:val="none" w:sz="0" w:space="0" w:color="auto"/>
            <w:bottom w:val="none" w:sz="0" w:space="0" w:color="auto"/>
            <w:right w:val="none" w:sz="0" w:space="0" w:color="auto"/>
          </w:divBdr>
        </w:div>
        <w:div w:id="2083746418">
          <w:marLeft w:val="0"/>
          <w:marRight w:val="0"/>
          <w:marTop w:val="0"/>
          <w:marBottom w:val="0"/>
          <w:divBdr>
            <w:top w:val="none" w:sz="0" w:space="0" w:color="auto"/>
            <w:left w:val="none" w:sz="0" w:space="0" w:color="auto"/>
            <w:bottom w:val="none" w:sz="0" w:space="0" w:color="auto"/>
            <w:right w:val="none" w:sz="0" w:space="0" w:color="auto"/>
          </w:divBdr>
        </w:div>
        <w:div w:id="680816756">
          <w:marLeft w:val="0"/>
          <w:marRight w:val="0"/>
          <w:marTop w:val="0"/>
          <w:marBottom w:val="0"/>
          <w:divBdr>
            <w:top w:val="none" w:sz="0" w:space="0" w:color="auto"/>
            <w:left w:val="none" w:sz="0" w:space="0" w:color="auto"/>
            <w:bottom w:val="none" w:sz="0" w:space="0" w:color="auto"/>
            <w:right w:val="none" w:sz="0" w:space="0" w:color="auto"/>
          </w:divBdr>
        </w:div>
        <w:div w:id="866720578">
          <w:marLeft w:val="0"/>
          <w:marRight w:val="0"/>
          <w:marTop w:val="0"/>
          <w:marBottom w:val="0"/>
          <w:divBdr>
            <w:top w:val="none" w:sz="0" w:space="0" w:color="auto"/>
            <w:left w:val="none" w:sz="0" w:space="0" w:color="auto"/>
            <w:bottom w:val="none" w:sz="0" w:space="0" w:color="auto"/>
            <w:right w:val="none" w:sz="0" w:space="0" w:color="auto"/>
          </w:divBdr>
        </w:div>
      </w:divsChild>
    </w:div>
    <w:div w:id="1233199686">
      <w:bodyDiv w:val="1"/>
      <w:marLeft w:val="0"/>
      <w:marRight w:val="0"/>
      <w:marTop w:val="0"/>
      <w:marBottom w:val="0"/>
      <w:divBdr>
        <w:top w:val="none" w:sz="0" w:space="0" w:color="auto"/>
        <w:left w:val="none" w:sz="0" w:space="0" w:color="auto"/>
        <w:bottom w:val="none" w:sz="0" w:space="0" w:color="auto"/>
        <w:right w:val="none" w:sz="0" w:space="0" w:color="auto"/>
      </w:divBdr>
    </w:div>
    <w:div w:id="1284729379">
      <w:bodyDiv w:val="1"/>
      <w:marLeft w:val="0"/>
      <w:marRight w:val="0"/>
      <w:marTop w:val="0"/>
      <w:marBottom w:val="0"/>
      <w:divBdr>
        <w:top w:val="none" w:sz="0" w:space="0" w:color="auto"/>
        <w:left w:val="none" w:sz="0" w:space="0" w:color="auto"/>
        <w:bottom w:val="none" w:sz="0" w:space="0" w:color="auto"/>
        <w:right w:val="none" w:sz="0" w:space="0" w:color="auto"/>
      </w:divBdr>
    </w:div>
    <w:div w:id="1290092231">
      <w:bodyDiv w:val="1"/>
      <w:marLeft w:val="0"/>
      <w:marRight w:val="0"/>
      <w:marTop w:val="0"/>
      <w:marBottom w:val="0"/>
      <w:divBdr>
        <w:top w:val="none" w:sz="0" w:space="0" w:color="auto"/>
        <w:left w:val="none" w:sz="0" w:space="0" w:color="auto"/>
        <w:bottom w:val="none" w:sz="0" w:space="0" w:color="auto"/>
        <w:right w:val="none" w:sz="0" w:space="0" w:color="auto"/>
      </w:divBdr>
    </w:div>
    <w:div w:id="1317371260">
      <w:bodyDiv w:val="1"/>
      <w:marLeft w:val="0"/>
      <w:marRight w:val="0"/>
      <w:marTop w:val="0"/>
      <w:marBottom w:val="0"/>
      <w:divBdr>
        <w:top w:val="none" w:sz="0" w:space="0" w:color="auto"/>
        <w:left w:val="none" w:sz="0" w:space="0" w:color="auto"/>
        <w:bottom w:val="none" w:sz="0" w:space="0" w:color="auto"/>
        <w:right w:val="none" w:sz="0" w:space="0" w:color="auto"/>
      </w:divBdr>
    </w:div>
    <w:div w:id="1333023323">
      <w:bodyDiv w:val="1"/>
      <w:marLeft w:val="0"/>
      <w:marRight w:val="0"/>
      <w:marTop w:val="0"/>
      <w:marBottom w:val="0"/>
      <w:divBdr>
        <w:top w:val="none" w:sz="0" w:space="0" w:color="auto"/>
        <w:left w:val="none" w:sz="0" w:space="0" w:color="auto"/>
        <w:bottom w:val="none" w:sz="0" w:space="0" w:color="auto"/>
        <w:right w:val="none" w:sz="0" w:space="0" w:color="auto"/>
      </w:divBdr>
    </w:div>
    <w:div w:id="1460952078">
      <w:bodyDiv w:val="1"/>
      <w:marLeft w:val="0"/>
      <w:marRight w:val="0"/>
      <w:marTop w:val="0"/>
      <w:marBottom w:val="0"/>
      <w:divBdr>
        <w:top w:val="none" w:sz="0" w:space="0" w:color="auto"/>
        <w:left w:val="none" w:sz="0" w:space="0" w:color="auto"/>
        <w:bottom w:val="none" w:sz="0" w:space="0" w:color="auto"/>
        <w:right w:val="none" w:sz="0" w:space="0" w:color="auto"/>
      </w:divBdr>
    </w:div>
    <w:div w:id="1462764915">
      <w:bodyDiv w:val="1"/>
      <w:marLeft w:val="0"/>
      <w:marRight w:val="0"/>
      <w:marTop w:val="0"/>
      <w:marBottom w:val="0"/>
      <w:divBdr>
        <w:top w:val="none" w:sz="0" w:space="0" w:color="auto"/>
        <w:left w:val="none" w:sz="0" w:space="0" w:color="auto"/>
        <w:bottom w:val="none" w:sz="0" w:space="0" w:color="auto"/>
        <w:right w:val="none" w:sz="0" w:space="0" w:color="auto"/>
      </w:divBdr>
      <w:divsChild>
        <w:div w:id="1721856644">
          <w:marLeft w:val="0"/>
          <w:marRight w:val="0"/>
          <w:marTop w:val="0"/>
          <w:marBottom w:val="0"/>
          <w:divBdr>
            <w:top w:val="none" w:sz="0" w:space="0" w:color="auto"/>
            <w:left w:val="none" w:sz="0" w:space="0" w:color="auto"/>
            <w:bottom w:val="none" w:sz="0" w:space="0" w:color="auto"/>
            <w:right w:val="none" w:sz="0" w:space="0" w:color="auto"/>
          </w:divBdr>
        </w:div>
        <w:div w:id="1633976246">
          <w:marLeft w:val="0"/>
          <w:marRight w:val="0"/>
          <w:marTop w:val="0"/>
          <w:marBottom w:val="0"/>
          <w:divBdr>
            <w:top w:val="none" w:sz="0" w:space="0" w:color="auto"/>
            <w:left w:val="none" w:sz="0" w:space="0" w:color="auto"/>
            <w:bottom w:val="none" w:sz="0" w:space="0" w:color="auto"/>
            <w:right w:val="none" w:sz="0" w:space="0" w:color="auto"/>
          </w:divBdr>
        </w:div>
        <w:div w:id="677394063">
          <w:marLeft w:val="0"/>
          <w:marRight w:val="0"/>
          <w:marTop w:val="0"/>
          <w:marBottom w:val="0"/>
          <w:divBdr>
            <w:top w:val="none" w:sz="0" w:space="0" w:color="auto"/>
            <w:left w:val="none" w:sz="0" w:space="0" w:color="auto"/>
            <w:bottom w:val="none" w:sz="0" w:space="0" w:color="auto"/>
            <w:right w:val="none" w:sz="0" w:space="0" w:color="auto"/>
          </w:divBdr>
        </w:div>
        <w:div w:id="364252089">
          <w:marLeft w:val="0"/>
          <w:marRight w:val="0"/>
          <w:marTop w:val="0"/>
          <w:marBottom w:val="0"/>
          <w:divBdr>
            <w:top w:val="none" w:sz="0" w:space="0" w:color="auto"/>
            <w:left w:val="none" w:sz="0" w:space="0" w:color="auto"/>
            <w:bottom w:val="none" w:sz="0" w:space="0" w:color="auto"/>
            <w:right w:val="none" w:sz="0" w:space="0" w:color="auto"/>
          </w:divBdr>
        </w:div>
        <w:div w:id="1115752917">
          <w:marLeft w:val="0"/>
          <w:marRight w:val="0"/>
          <w:marTop w:val="0"/>
          <w:marBottom w:val="0"/>
          <w:divBdr>
            <w:top w:val="none" w:sz="0" w:space="0" w:color="auto"/>
            <w:left w:val="none" w:sz="0" w:space="0" w:color="auto"/>
            <w:bottom w:val="none" w:sz="0" w:space="0" w:color="auto"/>
            <w:right w:val="none" w:sz="0" w:space="0" w:color="auto"/>
          </w:divBdr>
        </w:div>
        <w:div w:id="1166240570">
          <w:marLeft w:val="0"/>
          <w:marRight w:val="0"/>
          <w:marTop w:val="0"/>
          <w:marBottom w:val="0"/>
          <w:divBdr>
            <w:top w:val="none" w:sz="0" w:space="0" w:color="auto"/>
            <w:left w:val="none" w:sz="0" w:space="0" w:color="auto"/>
            <w:bottom w:val="none" w:sz="0" w:space="0" w:color="auto"/>
            <w:right w:val="none" w:sz="0" w:space="0" w:color="auto"/>
          </w:divBdr>
        </w:div>
        <w:div w:id="1231579174">
          <w:marLeft w:val="0"/>
          <w:marRight w:val="0"/>
          <w:marTop w:val="0"/>
          <w:marBottom w:val="0"/>
          <w:divBdr>
            <w:top w:val="none" w:sz="0" w:space="0" w:color="auto"/>
            <w:left w:val="none" w:sz="0" w:space="0" w:color="auto"/>
            <w:bottom w:val="none" w:sz="0" w:space="0" w:color="auto"/>
            <w:right w:val="none" w:sz="0" w:space="0" w:color="auto"/>
          </w:divBdr>
        </w:div>
        <w:div w:id="402947278">
          <w:marLeft w:val="0"/>
          <w:marRight w:val="0"/>
          <w:marTop w:val="0"/>
          <w:marBottom w:val="0"/>
          <w:divBdr>
            <w:top w:val="none" w:sz="0" w:space="0" w:color="auto"/>
            <w:left w:val="none" w:sz="0" w:space="0" w:color="auto"/>
            <w:bottom w:val="none" w:sz="0" w:space="0" w:color="auto"/>
            <w:right w:val="none" w:sz="0" w:space="0" w:color="auto"/>
          </w:divBdr>
        </w:div>
        <w:div w:id="532621424">
          <w:marLeft w:val="0"/>
          <w:marRight w:val="0"/>
          <w:marTop w:val="0"/>
          <w:marBottom w:val="0"/>
          <w:divBdr>
            <w:top w:val="none" w:sz="0" w:space="0" w:color="auto"/>
            <w:left w:val="none" w:sz="0" w:space="0" w:color="auto"/>
            <w:bottom w:val="none" w:sz="0" w:space="0" w:color="auto"/>
            <w:right w:val="none" w:sz="0" w:space="0" w:color="auto"/>
          </w:divBdr>
        </w:div>
      </w:divsChild>
    </w:div>
    <w:div w:id="1471482384">
      <w:bodyDiv w:val="1"/>
      <w:marLeft w:val="0"/>
      <w:marRight w:val="0"/>
      <w:marTop w:val="0"/>
      <w:marBottom w:val="0"/>
      <w:divBdr>
        <w:top w:val="none" w:sz="0" w:space="0" w:color="auto"/>
        <w:left w:val="none" w:sz="0" w:space="0" w:color="auto"/>
        <w:bottom w:val="none" w:sz="0" w:space="0" w:color="auto"/>
        <w:right w:val="none" w:sz="0" w:space="0" w:color="auto"/>
      </w:divBdr>
    </w:div>
    <w:div w:id="1498421970">
      <w:bodyDiv w:val="1"/>
      <w:marLeft w:val="0"/>
      <w:marRight w:val="0"/>
      <w:marTop w:val="0"/>
      <w:marBottom w:val="0"/>
      <w:divBdr>
        <w:top w:val="none" w:sz="0" w:space="0" w:color="auto"/>
        <w:left w:val="none" w:sz="0" w:space="0" w:color="auto"/>
        <w:bottom w:val="none" w:sz="0" w:space="0" w:color="auto"/>
        <w:right w:val="none" w:sz="0" w:space="0" w:color="auto"/>
      </w:divBdr>
    </w:div>
    <w:div w:id="1522431359">
      <w:bodyDiv w:val="1"/>
      <w:marLeft w:val="0"/>
      <w:marRight w:val="0"/>
      <w:marTop w:val="0"/>
      <w:marBottom w:val="0"/>
      <w:divBdr>
        <w:top w:val="none" w:sz="0" w:space="0" w:color="auto"/>
        <w:left w:val="none" w:sz="0" w:space="0" w:color="auto"/>
        <w:bottom w:val="none" w:sz="0" w:space="0" w:color="auto"/>
        <w:right w:val="none" w:sz="0" w:space="0" w:color="auto"/>
      </w:divBdr>
    </w:div>
    <w:div w:id="1567379451">
      <w:bodyDiv w:val="1"/>
      <w:marLeft w:val="0"/>
      <w:marRight w:val="0"/>
      <w:marTop w:val="0"/>
      <w:marBottom w:val="0"/>
      <w:divBdr>
        <w:top w:val="none" w:sz="0" w:space="0" w:color="auto"/>
        <w:left w:val="none" w:sz="0" w:space="0" w:color="auto"/>
        <w:bottom w:val="none" w:sz="0" w:space="0" w:color="auto"/>
        <w:right w:val="none" w:sz="0" w:space="0" w:color="auto"/>
      </w:divBdr>
    </w:div>
    <w:div w:id="1604726275">
      <w:bodyDiv w:val="1"/>
      <w:marLeft w:val="0"/>
      <w:marRight w:val="0"/>
      <w:marTop w:val="0"/>
      <w:marBottom w:val="0"/>
      <w:divBdr>
        <w:top w:val="none" w:sz="0" w:space="0" w:color="auto"/>
        <w:left w:val="none" w:sz="0" w:space="0" w:color="auto"/>
        <w:bottom w:val="none" w:sz="0" w:space="0" w:color="auto"/>
        <w:right w:val="none" w:sz="0" w:space="0" w:color="auto"/>
      </w:divBdr>
    </w:div>
    <w:div w:id="1639871263">
      <w:bodyDiv w:val="1"/>
      <w:marLeft w:val="0"/>
      <w:marRight w:val="0"/>
      <w:marTop w:val="0"/>
      <w:marBottom w:val="0"/>
      <w:divBdr>
        <w:top w:val="none" w:sz="0" w:space="0" w:color="auto"/>
        <w:left w:val="none" w:sz="0" w:space="0" w:color="auto"/>
        <w:bottom w:val="none" w:sz="0" w:space="0" w:color="auto"/>
        <w:right w:val="none" w:sz="0" w:space="0" w:color="auto"/>
      </w:divBdr>
    </w:div>
    <w:div w:id="1644114122">
      <w:bodyDiv w:val="1"/>
      <w:marLeft w:val="0"/>
      <w:marRight w:val="0"/>
      <w:marTop w:val="0"/>
      <w:marBottom w:val="0"/>
      <w:divBdr>
        <w:top w:val="none" w:sz="0" w:space="0" w:color="auto"/>
        <w:left w:val="none" w:sz="0" w:space="0" w:color="auto"/>
        <w:bottom w:val="none" w:sz="0" w:space="0" w:color="auto"/>
        <w:right w:val="none" w:sz="0" w:space="0" w:color="auto"/>
      </w:divBdr>
    </w:div>
    <w:div w:id="1644306503">
      <w:bodyDiv w:val="1"/>
      <w:marLeft w:val="0"/>
      <w:marRight w:val="0"/>
      <w:marTop w:val="0"/>
      <w:marBottom w:val="0"/>
      <w:divBdr>
        <w:top w:val="none" w:sz="0" w:space="0" w:color="auto"/>
        <w:left w:val="none" w:sz="0" w:space="0" w:color="auto"/>
        <w:bottom w:val="none" w:sz="0" w:space="0" w:color="auto"/>
        <w:right w:val="none" w:sz="0" w:space="0" w:color="auto"/>
      </w:divBdr>
    </w:div>
    <w:div w:id="1669016913">
      <w:bodyDiv w:val="1"/>
      <w:marLeft w:val="0"/>
      <w:marRight w:val="0"/>
      <w:marTop w:val="0"/>
      <w:marBottom w:val="0"/>
      <w:divBdr>
        <w:top w:val="none" w:sz="0" w:space="0" w:color="auto"/>
        <w:left w:val="none" w:sz="0" w:space="0" w:color="auto"/>
        <w:bottom w:val="none" w:sz="0" w:space="0" w:color="auto"/>
        <w:right w:val="none" w:sz="0" w:space="0" w:color="auto"/>
      </w:divBdr>
      <w:divsChild>
        <w:div w:id="215361423">
          <w:marLeft w:val="0"/>
          <w:marRight w:val="0"/>
          <w:marTop w:val="0"/>
          <w:marBottom w:val="0"/>
          <w:divBdr>
            <w:top w:val="none" w:sz="0" w:space="0" w:color="auto"/>
            <w:left w:val="none" w:sz="0" w:space="0" w:color="auto"/>
            <w:bottom w:val="none" w:sz="0" w:space="0" w:color="auto"/>
            <w:right w:val="none" w:sz="0" w:space="0" w:color="auto"/>
          </w:divBdr>
        </w:div>
        <w:div w:id="675961242">
          <w:marLeft w:val="0"/>
          <w:marRight w:val="0"/>
          <w:marTop w:val="0"/>
          <w:marBottom w:val="0"/>
          <w:divBdr>
            <w:top w:val="none" w:sz="0" w:space="0" w:color="auto"/>
            <w:left w:val="none" w:sz="0" w:space="0" w:color="auto"/>
            <w:bottom w:val="none" w:sz="0" w:space="0" w:color="auto"/>
            <w:right w:val="none" w:sz="0" w:space="0" w:color="auto"/>
          </w:divBdr>
        </w:div>
        <w:div w:id="370807501">
          <w:marLeft w:val="0"/>
          <w:marRight w:val="0"/>
          <w:marTop w:val="0"/>
          <w:marBottom w:val="0"/>
          <w:divBdr>
            <w:top w:val="none" w:sz="0" w:space="0" w:color="auto"/>
            <w:left w:val="none" w:sz="0" w:space="0" w:color="auto"/>
            <w:bottom w:val="none" w:sz="0" w:space="0" w:color="auto"/>
            <w:right w:val="none" w:sz="0" w:space="0" w:color="auto"/>
          </w:divBdr>
        </w:div>
        <w:div w:id="1061295822">
          <w:marLeft w:val="0"/>
          <w:marRight w:val="0"/>
          <w:marTop w:val="0"/>
          <w:marBottom w:val="0"/>
          <w:divBdr>
            <w:top w:val="none" w:sz="0" w:space="0" w:color="auto"/>
            <w:left w:val="none" w:sz="0" w:space="0" w:color="auto"/>
            <w:bottom w:val="none" w:sz="0" w:space="0" w:color="auto"/>
            <w:right w:val="none" w:sz="0" w:space="0" w:color="auto"/>
          </w:divBdr>
        </w:div>
        <w:div w:id="1689601429">
          <w:marLeft w:val="0"/>
          <w:marRight w:val="0"/>
          <w:marTop w:val="0"/>
          <w:marBottom w:val="0"/>
          <w:divBdr>
            <w:top w:val="none" w:sz="0" w:space="0" w:color="auto"/>
            <w:left w:val="none" w:sz="0" w:space="0" w:color="auto"/>
            <w:bottom w:val="none" w:sz="0" w:space="0" w:color="auto"/>
            <w:right w:val="none" w:sz="0" w:space="0" w:color="auto"/>
          </w:divBdr>
        </w:div>
        <w:div w:id="2012364647">
          <w:marLeft w:val="0"/>
          <w:marRight w:val="0"/>
          <w:marTop w:val="0"/>
          <w:marBottom w:val="0"/>
          <w:divBdr>
            <w:top w:val="none" w:sz="0" w:space="0" w:color="auto"/>
            <w:left w:val="none" w:sz="0" w:space="0" w:color="auto"/>
            <w:bottom w:val="none" w:sz="0" w:space="0" w:color="auto"/>
            <w:right w:val="none" w:sz="0" w:space="0" w:color="auto"/>
          </w:divBdr>
        </w:div>
        <w:div w:id="1885864958">
          <w:marLeft w:val="0"/>
          <w:marRight w:val="0"/>
          <w:marTop w:val="0"/>
          <w:marBottom w:val="0"/>
          <w:divBdr>
            <w:top w:val="none" w:sz="0" w:space="0" w:color="auto"/>
            <w:left w:val="none" w:sz="0" w:space="0" w:color="auto"/>
            <w:bottom w:val="none" w:sz="0" w:space="0" w:color="auto"/>
            <w:right w:val="none" w:sz="0" w:space="0" w:color="auto"/>
          </w:divBdr>
        </w:div>
        <w:div w:id="844052860">
          <w:marLeft w:val="0"/>
          <w:marRight w:val="0"/>
          <w:marTop w:val="0"/>
          <w:marBottom w:val="0"/>
          <w:divBdr>
            <w:top w:val="none" w:sz="0" w:space="0" w:color="auto"/>
            <w:left w:val="none" w:sz="0" w:space="0" w:color="auto"/>
            <w:bottom w:val="none" w:sz="0" w:space="0" w:color="auto"/>
            <w:right w:val="none" w:sz="0" w:space="0" w:color="auto"/>
          </w:divBdr>
        </w:div>
        <w:div w:id="1603340072">
          <w:marLeft w:val="0"/>
          <w:marRight w:val="0"/>
          <w:marTop w:val="0"/>
          <w:marBottom w:val="0"/>
          <w:divBdr>
            <w:top w:val="none" w:sz="0" w:space="0" w:color="auto"/>
            <w:left w:val="none" w:sz="0" w:space="0" w:color="auto"/>
            <w:bottom w:val="none" w:sz="0" w:space="0" w:color="auto"/>
            <w:right w:val="none" w:sz="0" w:space="0" w:color="auto"/>
          </w:divBdr>
        </w:div>
        <w:div w:id="152533623">
          <w:marLeft w:val="0"/>
          <w:marRight w:val="0"/>
          <w:marTop w:val="0"/>
          <w:marBottom w:val="0"/>
          <w:divBdr>
            <w:top w:val="none" w:sz="0" w:space="0" w:color="auto"/>
            <w:left w:val="none" w:sz="0" w:space="0" w:color="auto"/>
            <w:bottom w:val="none" w:sz="0" w:space="0" w:color="auto"/>
            <w:right w:val="none" w:sz="0" w:space="0" w:color="auto"/>
          </w:divBdr>
        </w:div>
      </w:divsChild>
    </w:div>
    <w:div w:id="1703550193">
      <w:bodyDiv w:val="1"/>
      <w:marLeft w:val="0"/>
      <w:marRight w:val="0"/>
      <w:marTop w:val="0"/>
      <w:marBottom w:val="0"/>
      <w:divBdr>
        <w:top w:val="none" w:sz="0" w:space="0" w:color="auto"/>
        <w:left w:val="none" w:sz="0" w:space="0" w:color="auto"/>
        <w:bottom w:val="none" w:sz="0" w:space="0" w:color="auto"/>
        <w:right w:val="none" w:sz="0" w:space="0" w:color="auto"/>
      </w:divBdr>
    </w:div>
    <w:div w:id="1716274816">
      <w:bodyDiv w:val="1"/>
      <w:marLeft w:val="0"/>
      <w:marRight w:val="0"/>
      <w:marTop w:val="0"/>
      <w:marBottom w:val="0"/>
      <w:divBdr>
        <w:top w:val="none" w:sz="0" w:space="0" w:color="auto"/>
        <w:left w:val="none" w:sz="0" w:space="0" w:color="auto"/>
        <w:bottom w:val="none" w:sz="0" w:space="0" w:color="auto"/>
        <w:right w:val="none" w:sz="0" w:space="0" w:color="auto"/>
      </w:divBdr>
      <w:divsChild>
        <w:div w:id="2001930083">
          <w:marLeft w:val="0"/>
          <w:marRight w:val="0"/>
          <w:marTop w:val="0"/>
          <w:marBottom w:val="0"/>
          <w:divBdr>
            <w:top w:val="none" w:sz="0" w:space="0" w:color="auto"/>
            <w:left w:val="none" w:sz="0" w:space="0" w:color="auto"/>
            <w:bottom w:val="none" w:sz="0" w:space="0" w:color="auto"/>
            <w:right w:val="none" w:sz="0" w:space="0" w:color="auto"/>
          </w:divBdr>
        </w:div>
        <w:div w:id="1771706220">
          <w:marLeft w:val="0"/>
          <w:marRight w:val="0"/>
          <w:marTop w:val="0"/>
          <w:marBottom w:val="0"/>
          <w:divBdr>
            <w:top w:val="none" w:sz="0" w:space="0" w:color="auto"/>
            <w:left w:val="none" w:sz="0" w:space="0" w:color="auto"/>
            <w:bottom w:val="none" w:sz="0" w:space="0" w:color="auto"/>
            <w:right w:val="none" w:sz="0" w:space="0" w:color="auto"/>
          </w:divBdr>
        </w:div>
        <w:div w:id="253126338">
          <w:marLeft w:val="0"/>
          <w:marRight w:val="0"/>
          <w:marTop w:val="0"/>
          <w:marBottom w:val="0"/>
          <w:divBdr>
            <w:top w:val="none" w:sz="0" w:space="0" w:color="auto"/>
            <w:left w:val="none" w:sz="0" w:space="0" w:color="auto"/>
            <w:bottom w:val="none" w:sz="0" w:space="0" w:color="auto"/>
            <w:right w:val="none" w:sz="0" w:space="0" w:color="auto"/>
          </w:divBdr>
        </w:div>
        <w:div w:id="1077288769">
          <w:marLeft w:val="0"/>
          <w:marRight w:val="0"/>
          <w:marTop w:val="0"/>
          <w:marBottom w:val="0"/>
          <w:divBdr>
            <w:top w:val="none" w:sz="0" w:space="0" w:color="auto"/>
            <w:left w:val="none" w:sz="0" w:space="0" w:color="auto"/>
            <w:bottom w:val="none" w:sz="0" w:space="0" w:color="auto"/>
            <w:right w:val="none" w:sz="0" w:space="0" w:color="auto"/>
          </w:divBdr>
        </w:div>
        <w:div w:id="553272474">
          <w:marLeft w:val="0"/>
          <w:marRight w:val="0"/>
          <w:marTop w:val="0"/>
          <w:marBottom w:val="0"/>
          <w:divBdr>
            <w:top w:val="none" w:sz="0" w:space="0" w:color="auto"/>
            <w:left w:val="none" w:sz="0" w:space="0" w:color="auto"/>
            <w:bottom w:val="none" w:sz="0" w:space="0" w:color="auto"/>
            <w:right w:val="none" w:sz="0" w:space="0" w:color="auto"/>
          </w:divBdr>
        </w:div>
        <w:div w:id="1767965918">
          <w:marLeft w:val="0"/>
          <w:marRight w:val="0"/>
          <w:marTop w:val="0"/>
          <w:marBottom w:val="0"/>
          <w:divBdr>
            <w:top w:val="none" w:sz="0" w:space="0" w:color="auto"/>
            <w:left w:val="none" w:sz="0" w:space="0" w:color="auto"/>
            <w:bottom w:val="none" w:sz="0" w:space="0" w:color="auto"/>
            <w:right w:val="none" w:sz="0" w:space="0" w:color="auto"/>
          </w:divBdr>
        </w:div>
        <w:div w:id="861095066">
          <w:marLeft w:val="0"/>
          <w:marRight w:val="0"/>
          <w:marTop w:val="0"/>
          <w:marBottom w:val="0"/>
          <w:divBdr>
            <w:top w:val="none" w:sz="0" w:space="0" w:color="auto"/>
            <w:left w:val="none" w:sz="0" w:space="0" w:color="auto"/>
            <w:bottom w:val="none" w:sz="0" w:space="0" w:color="auto"/>
            <w:right w:val="none" w:sz="0" w:space="0" w:color="auto"/>
          </w:divBdr>
        </w:div>
        <w:div w:id="1432123318">
          <w:marLeft w:val="0"/>
          <w:marRight w:val="0"/>
          <w:marTop w:val="0"/>
          <w:marBottom w:val="0"/>
          <w:divBdr>
            <w:top w:val="none" w:sz="0" w:space="0" w:color="auto"/>
            <w:left w:val="none" w:sz="0" w:space="0" w:color="auto"/>
            <w:bottom w:val="none" w:sz="0" w:space="0" w:color="auto"/>
            <w:right w:val="none" w:sz="0" w:space="0" w:color="auto"/>
          </w:divBdr>
        </w:div>
        <w:div w:id="988824573">
          <w:marLeft w:val="0"/>
          <w:marRight w:val="0"/>
          <w:marTop w:val="0"/>
          <w:marBottom w:val="0"/>
          <w:divBdr>
            <w:top w:val="none" w:sz="0" w:space="0" w:color="auto"/>
            <w:left w:val="none" w:sz="0" w:space="0" w:color="auto"/>
            <w:bottom w:val="none" w:sz="0" w:space="0" w:color="auto"/>
            <w:right w:val="none" w:sz="0" w:space="0" w:color="auto"/>
          </w:divBdr>
        </w:div>
      </w:divsChild>
    </w:div>
    <w:div w:id="1731296621">
      <w:bodyDiv w:val="1"/>
      <w:marLeft w:val="0"/>
      <w:marRight w:val="0"/>
      <w:marTop w:val="0"/>
      <w:marBottom w:val="0"/>
      <w:divBdr>
        <w:top w:val="none" w:sz="0" w:space="0" w:color="auto"/>
        <w:left w:val="none" w:sz="0" w:space="0" w:color="auto"/>
        <w:bottom w:val="none" w:sz="0" w:space="0" w:color="auto"/>
        <w:right w:val="none" w:sz="0" w:space="0" w:color="auto"/>
      </w:divBdr>
    </w:div>
    <w:div w:id="1804614281">
      <w:bodyDiv w:val="1"/>
      <w:marLeft w:val="0"/>
      <w:marRight w:val="0"/>
      <w:marTop w:val="0"/>
      <w:marBottom w:val="0"/>
      <w:divBdr>
        <w:top w:val="none" w:sz="0" w:space="0" w:color="auto"/>
        <w:left w:val="none" w:sz="0" w:space="0" w:color="auto"/>
        <w:bottom w:val="none" w:sz="0" w:space="0" w:color="auto"/>
        <w:right w:val="none" w:sz="0" w:space="0" w:color="auto"/>
      </w:divBdr>
      <w:divsChild>
        <w:div w:id="1512528340">
          <w:marLeft w:val="0"/>
          <w:marRight w:val="0"/>
          <w:marTop w:val="0"/>
          <w:marBottom w:val="0"/>
          <w:divBdr>
            <w:top w:val="none" w:sz="0" w:space="0" w:color="auto"/>
            <w:left w:val="none" w:sz="0" w:space="0" w:color="auto"/>
            <w:bottom w:val="none" w:sz="0" w:space="0" w:color="auto"/>
            <w:right w:val="none" w:sz="0" w:space="0" w:color="auto"/>
          </w:divBdr>
        </w:div>
        <w:div w:id="1116558594">
          <w:marLeft w:val="0"/>
          <w:marRight w:val="0"/>
          <w:marTop w:val="0"/>
          <w:marBottom w:val="0"/>
          <w:divBdr>
            <w:top w:val="none" w:sz="0" w:space="0" w:color="auto"/>
            <w:left w:val="none" w:sz="0" w:space="0" w:color="auto"/>
            <w:bottom w:val="none" w:sz="0" w:space="0" w:color="auto"/>
            <w:right w:val="none" w:sz="0" w:space="0" w:color="auto"/>
          </w:divBdr>
        </w:div>
        <w:div w:id="1362052875">
          <w:marLeft w:val="0"/>
          <w:marRight w:val="0"/>
          <w:marTop w:val="0"/>
          <w:marBottom w:val="0"/>
          <w:divBdr>
            <w:top w:val="none" w:sz="0" w:space="0" w:color="auto"/>
            <w:left w:val="none" w:sz="0" w:space="0" w:color="auto"/>
            <w:bottom w:val="none" w:sz="0" w:space="0" w:color="auto"/>
            <w:right w:val="none" w:sz="0" w:space="0" w:color="auto"/>
          </w:divBdr>
        </w:div>
        <w:div w:id="79914024">
          <w:marLeft w:val="0"/>
          <w:marRight w:val="0"/>
          <w:marTop w:val="0"/>
          <w:marBottom w:val="0"/>
          <w:divBdr>
            <w:top w:val="none" w:sz="0" w:space="0" w:color="auto"/>
            <w:left w:val="none" w:sz="0" w:space="0" w:color="auto"/>
            <w:bottom w:val="none" w:sz="0" w:space="0" w:color="auto"/>
            <w:right w:val="none" w:sz="0" w:space="0" w:color="auto"/>
          </w:divBdr>
        </w:div>
      </w:divsChild>
    </w:div>
    <w:div w:id="1927179967">
      <w:bodyDiv w:val="1"/>
      <w:marLeft w:val="0"/>
      <w:marRight w:val="0"/>
      <w:marTop w:val="0"/>
      <w:marBottom w:val="0"/>
      <w:divBdr>
        <w:top w:val="none" w:sz="0" w:space="0" w:color="auto"/>
        <w:left w:val="none" w:sz="0" w:space="0" w:color="auto"/>
        <w:bottom w:val="none" w:sz="0" w:space="0" w:color="auto"/>
        <w:right w:val="none" w:sz="0" w:space="0" w:color="auto"/>
      </w:divBdr>
    </w:div>
    <w:div w:id="2021854618">
      <w:bodyDiv w:val="1"/>
      <w:marLeft w:val="0"/>
      <w:marRight w:val="0"/>
      <w:marTop w:val="0"/>
      <w:marBottom w:val="0"/>
      <w:divBdr>
        <w:top w:val="none" w:sz="0" w:space="0" w:color="auto"/>
        <w:left w:val="none" w:sz="0" w:space="0" w:color="auto"/>
        <w:bottom w:val="none" w:sz="0" w:space="0" w:color="auto"/>
        <w:right w:val="none" w:sz="0" w:space="0" w:color="auto"/>
      </w:divBdr>
      <w:divsChild>
        <w:div w:id="948127894">
          <w:marLeft w:val="0"/>
          <w:marRight w:val="0"/>
          <w:marTop w:val="0"/>
          <w:marBottom w:val="0"/>
          <w:divBdr>
            <w:top w:val="none" w:sz="0" w:space="0" w:color="auto"/>
            <w:left w:val="none" w:sz="0" w:space="0" w:color="auto"/>
            <w:bottom w:val="none" w:sz="0" w:space="0" w:color="auto"/>
            <w:right w:val="none" w:sz="0" w:space="0" w:color="auto"/>
          </w:divBdr>
        </w:div>
        <w:div w:id="1253121938">
          <w:marLeft w:val="0"/>
          <w:marRight w:val="0"/>
          <w:marTop w:val="0"/>
          <w:marBottom w:val="0"/>
          <w:divBdr>
            <w:top w:val="none" w:sz="0" w:space="0" w:color="auto"/>
            <w:left w:val="none" w:sz="0" w:space="0" w:color="auto"/>
            <w:bottom w:val="none" w:sz="0" w:space="0" w:color="auto"/>
            <w:right w:val="none" w:sz="0" w:space="0" w:color="auto"/>
          </w:divBdr>
        </w:div>
        <w:div w:id="587427040">
          <w:marLeft w:val="0"/>
          <w:marRight w:val="0"/>
          <w:marTop w:val="0"/>
          <w:marBottom w:val="0"/>
          <w:divBdr>
            <w:top w:val="none" w:sz="0" w:space="0" w:color="auto"/>
            <w:left w:val="none" w:sz="0" w:space="0" w:color="auto"/>
            <w:bottom w:val="none" w:sz="0" w:space="0" w:color="auto"/>
            <w:right w:val="none" w:sz="0" w:space="0" w:color="auto"/>
          </w:divBdr>
        </w:div>
        <w:div w:id="25714574">
          <w:marLeft w:val="0"/>
          <w:marRight w:val="0"/>
          <w:marTop w:val="0"/>
          <w:marBottom w:val="0"/>
          <w:divBdr>
            <w:top w:val="none" w:sz="0" w:space="0" w:color="auto"/>
            <w:left w:val="none" w:sz="0" w:space="0" w:color="auto"/>
            <w:bottom w:val="none" w:sz="0" w:space="0" w:color="auto"/>
            <w:right w:val="none" w:sz="0" w:space="0" w:color="auto"/>
          </w:divBdr>
        </w:div>
      </w:divsChild>
    </w:div>
    <w:div w:id="2024435936">
      <w:bodyDiv w:val="1"/>
      <w:marLeft w:val="0"/>
      <w:marRight w:val="0"/>
      <w:marTop w:val="0"/>
      <w:marBottom w:val="0"/>
      <w:divBdr>
        <w:top w:val="none" w:sz="0" w:space="0" w:color="auto"/>
        <w:left w:val="none" w:sz="0" w:space="0" w:color="auto"/>
        <w:bottom w:val="none" w:sz="0" w:space="0" w:color="auto"/>
        <w:right w:val="none" w:sz="0" w:space="0" w:color="auto"/>
      </w:divBdr>
      <w:divsChild>
        <w:div w:id="1626079485">
          <w:marLeft w:val="0"/>
          <w:marRight w:val="0"/>
          <w:marTop w:val="0"/>
          <w:marBottom w:val="0"/>
          <w:divBdr>
            <w:top w:val="none" w:sz="0" w:space="0" w:color="auto"/>
            <w:left w:val="none" w:sz="0" w:space="0" w:color="auto"/>
            <w:bottom w:val="none" w:sz="0" w:space="0" w:color="auto"/>
            <w:right w:val="none" w:sz="0" w:space="0" w:color="auto"/>
          </w:divBdr>
        </w:div>
        <w:div w:id="2000579042">
          <w:marLeft w:val="0"/>
          <w:marRight w:val="0"/>
          <w:marTop w:val="0"/>
          <w:marBottom w:val="0"/>
          <w:divBdr>
            <w:top w:val="none" w:sz="0" w:space="0" w:color="auto"/>
            <w:left w:val="none" w:sz="0" w:space="0" w:color="auto"/>
            <w:bottom w:val="none" w:sz="0" w:space="0" w:color="auto"/>
            <w:right w:val="none" w:sz="0" w:space="0" w:color="auto"/>
          </w:divBdr>
        </w:div>
        <w:div w:id="995034585">
          <w:marLeft w:val="0"/>
          <w:marRight w:val="0"/>
          <w:marTop w:val="0"/>
          <w:marBottom w:val="0"/>
          <w:divBdr>
            <w:top w:val="none" w:sz="0" w:space="0" w:color="auto"/>
            <w:left w:val="none" w:sz="0" w:space="0" w:color="auto"/>
            <w:bottom w:val="none" w:sz="0" w:space="0" w:color="auto"/>
            <w:right w:val="none" w:sz="0" w:space="0" w:color="auto"/>
          </w:divBdr>
        </w:div>
        <w:div w:id="1485076978">
          <w:marLeft w:val="0"/>
          <w:marRight w:val="0"/>
          <w:marTop w:val="0"/>
          <w:marBottom w:val="0"/>
          <w:divBdr>
            <w:top w:val="none" w:sz="0" w:space="0" w:color="auto"/>
            <w:left w:val="none" w:sz="0" w:space="0" w:color="auto"/>
            <w:bottom w:val="none" w:sz="0" w:space="0" w:color="auto"/>
            <w:right w:val="none" w:sz="0" w:space="0" w:color="auto"/>
          </w:divBdr>
        </w:div>
        <w:div w:id="1395540030">
          <w:marLeft w:val="0"/>
          <w:marRight w:val="0"/>
          <w:marTop w:val="0"/>
          <w:marBottom w:val="0"/>
          <w:divBdr>
            <w:top w:val="none" w:sz="0" w:space="0" w:color="auto"/>
            <w:left w:val="none" w:sz="0" w:space="0" w:color="auto"/>
            <w:bottom w:val="none" w:sz="0" w:space="0" w:color="auto"/>
            <w:right w:val="none" w:sz="0" w:space="0" w:color="auto"/>
          </w:divBdr>
        </w:div>
        <w:div w:id="721637788">
          <w:marLeft w:val="0"/>
          <w:marRight w:val="0"/>
          <w:marTop w:val="0"/>
          <w:marBottom w:val="0"/>
          <w:divBdr>
            <w:top w:val="none" w:sz="0" w:space="0" w:color="auto"/>
            <w:left w:val="none" w:sz="0" w:space="0" w:color="auto"/>
            <w:bottom w:val="none" w:sz="0" w:space="0" w:color="auto"/>
            <w:right w:val="none" w:sz="0" w:space="0" w:color="auto"/>
          </w:divBdr>
        </w:div>
        <w:div w:id="1925259738">
          <w:marLeft w:val="0"/>
          <w:marRight w:val="0"/>
          <w:marTop w:val="0"/>
          <w:marBottom w:val="0"/>
          <w:divBdr>
            <w:top w:val="none" w:sz="0" w:space="0" w:color="auto"/>
            <w:left w:val="none" w:sz="0" w:space="0" w:color="auto"/>
            <w:bottom w:val="none" w:sz="0" w:space="0" w:color="auto"/>
            <w:right w:val="none" w:sz="0" w:space="0" w:color="auto"/>
          </w:divBdr>
        </w:div>
        <w:div w:id="929584550">
          <w:marLeft w:val="0"/>
          <w:marRight w:val="0"/>
          <w:marTop w:val="0"/>
          <w:marBottom w:val="0"/>
          <w:divBdr>
            <w:top w:val="none" w:sz="0" w:space="0" w:color="auto"/>
            <w:left w:val="none" w:sz="0" w:space="0" w:color="auto"/>
            <w:bottom w:val="none" w:sz="0" w:space="0" w:color="auto"/>
            <w:right w:val="none" w:sz="0" w:space="0" w:color="auto"/>
          </w:divBdr>
        </w:div>
        <w:div w:id="1854025336">
          <w:marLeft w:val="0"/>
          <w:marRight w:val="0"/>
          <w:marTop w:val="0"/>
          <w:marBottom w:val="0"/>
          <w:divBdr>
            <w:top w:val="none" w:sz="0" w:space="0" w:color="auto"/>
            <w:left w:val="none" w:sz="0" w:space="0" w:color="auto"/>
            <w:bottom w:val="none" w:sz="0" w:space="0" w:color="auto"/>
            <w:right w:val="none" w:sz="0" w:space="0" w:color="auto"/>
          </w:divBdr>
        </w:div>
        <w:div w:id="883249951">
          <w:marLeft w:val="0"/>
          <w:marRight w:val="0"/>
          <w:marTop w:val="0"/>
          <w:marBottom w:val="0"/>
          <w:divBdr>
            <w:top w:val="none" w:sz="0" w:space="0" w:color="auto"/>
            <w:left w:val="none" w:sz="0" w:space="0" w:color="auto"/>
            <w:bottom w:val="none" w:sz="0" w:space="0" w:color="auto"/>
            <w:right w:val="none" w:sz="0" w:space="0" w:color="auto"/>
          </w:divBdr>
        </w:div>
      </w:divsChild>
    </w:div>
    <w:div w:id="210561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ayxx@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hctuyub@uacam.mx"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dia\Documents\Congresos\2017\EVALUACION%20DEL%20DESEMPE&#209;O%20INGLES1.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a:t>ALUMNOS REPROBADOS</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v>2014</c:v>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Hoja1!$B$2</c:f>
              <c:numCache>
                <c:formatCode>General</c:formatCode>
                <c:ptCount val="1"/>
                <c:pt idx="0">
                  <c:v>121</c:v>
                </c:pt>
              </c:numCache>
            </c:numRef>
          </c:val>
          <c:extLst>
            <c:ext xmlns:c16="http://schemas.microsoft.com/office/drawing/2014/chart" uri="{C3380CC4-5D6E-409C-BE32-E72D297353CC}">
              <c16:uniqueId val="{00000000-D12F-4878-B823-45FA7F1A4CF0}"/>
            </c:ext>
          </c:extLst>
        </c:ser>
        <c:ser>
          <c:idx val="1"/>
          <c:order val="1"/>
          <c:tx>
            <c:v>2015</c:v>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Hoja1!$B$3</c:f>
              <c:numCache>
                <c:formatCode>General</c:formatCode>
                <c:ptCount val="1"/>
                <c:pt idx="0">
                  <c:v>131</c:v>
                </c:pt>
              </c:numCache>
            </c:numRef>
          </c:val>
          <c:extLst>
            <c:ext xmlns:c16="http://schemas.microsoft.com/office/drawing/2014/chart" uri="{C3380CC4-5D6E-409C-BE32-E72D297353CC}">
              <c16:uniqueId val="{00000001-D12F-4878-B823-45FA7F1A4CF0}"/>
            </c:ext>
          </c:extLst>
        </c:ser>
        <c:ser>
          <c:idx val="2"/>
          <c:order val="2"/>
          <c:tx>
            <c:v>2016</c:v>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Hoja1!$B$4</c:f>
              <c:numCache>
                <c:formatCode>General</c:formatCode>
                <c:ptCount val="1"/>
                <c:pt idx="0">
                  <c:v>142</c:v>
                </c:pt>
              </c:numCache>
            </c:numRef>
          </c:val>
          <c:extLst>
            <c:ext xmlns:c16="http://schemas.microsoft.com/office/drawing/2014/chart" uri="{C3380CC4-5D6E-409C-BE32-E72D297353CC}">
              <c16:uniqueId val="{00000002-D12F-4878-B823-45FA7F1A4CF0}"/>
            </c:ext>
          </c:extLst>
        </c:ser>
        <c:dLbls>
          <c:showLegendKey val="0"/>
          <c:showVal val="1"/>
          <c:showCatName val="0"/>
          <c:showSerName val="0"/>
          <c:showPercent val="0"/>
          <c:showBubbleSize val="0"/>
        </c:dLbls>
        <c:gapWidth val="326"/>
        <c:axId val="473065712"/>
        <c:axId val="225218792"/>
      </c:barChart>
      <c:valAx>
        <c:axId val="225218792"/>
        <c:scaling>
          <c:orientation val="minMax"/>
        </c:scaling>
        <c:delete val="0"/>
        <c:axPos val="l"/>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73065712"/>
        <c:crosses val="autoZero"/>
        <c:crossBetween val="between"/>
      </c:valAx>
      <c:catAx>
        <c:axId val="473065712"/>
        <c:scaling>
          <c:orientation val="minMax"/>
        </c:scaling>
        <c:delete val="1"/>
        <c:axPos val="b"/>
        <c:numFmt formatCode="General" sourceLinked="1"/>
        <c:majorTickMark val="none"/>
        <c:minorTickMark val="none"/>
        <c:tickLblPos val="nextTo"/>
        <c:crossAx val="2252187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Cal15</b:Tag>
    <b:SourceType>Book</b:SourceType>
    <b:Guid>{7490D935-7A29-4379-815E-9F28E2F04AA2}</b:Guid>
    <b:Author>
      <b:Author>
        <b:NameList>
          <b:Person>
            <b:Last>Calderón del Campo</b:Last>
            <b:Middle>E.</b:Middle>
            <b:First>David</b:First>
          </b:Person>
          <b:Person>
            <b:Last>Guzmán Acevedo</b:Last>
            <b:Middle>Julieta</b:Middle>
            <b:First>Lilia</b:First>
          </b:Person>
          <b:Person>
            <b:Last>O´Donoghue</b:Last>
            <b:Middle>L</b:Middle>
            <b:First>Jennifer</b:First>
          </b:Person>
          <b:Person>
            <b:Last>Ruiz Ruiz</b:Last>
            <b:First>Fernando</b:First>
          </b:Person>
          <b:Person>
            <b:Last>Velázquez Villa</b:Last>
            <b:First>Pablo</b:First>
          </b:Person>
          <b:Person>
            <b:Last>Bravo Valladolid</b:Last>
            <b:First>Manuel</b:First>
          </b:Person>
          <b:Person>
            <b:Last> Székely</b:Last>
            <b:First>Miguel</b:First>
          </b:Person>
          <b:Person>
            <b:Last>Pérez</b:Last>
            <b:First>Hortensia</b:First>
          </b:Person>
          <b:Person>
            <b:Last>Heredia</b:Last>
            <b:First>Blanca</b:First>
          </b:Person>
          <b:Person>
            <b:Last>Rubio</b:Last>
            <b:First>Daniela</b:First>
          </b:Person>
        </b:NameList>
      </b:Author>
    </b:Author>
    <b:Title>Sorry. El Aprendizaje del Inglés en México</b:Title>
    <b:Year>2015</b:Year>
    <b:City>México</b:City>
    <b:Publisher>Mexicanos Primero</b:Publisher>
    <b:RefOrder>13</b:RefOrder>
  </b:Source>
  <b:Source>
    <b:Tag>Dan13</b:Tag>
    <b:SourceType>Book</b:SourceType>
    <b:Guid>{43D00AED-78E9-4FF3-B7E8-774EB7806C2D}</b:Guid>
    <b:Title>6 CLAVES PARA APRENDER INGLÉS. Las habilidades que necesitas para hablar y entender el inglés, y los pasos que puedes tomar hoy</b:Title>
    <b:Year>2013</b:Year>
    <b:Author>
      <b:Author>
        <b:NameList>
          <b:Person>
            <b:Last>Welsh</b:Last>
            <b:First>Daniel</b:First>
          </b:Person>
        </b:NameList>
      </b:Author>
    </b:Author>
    <b:City>Madrid</b:City>
    <b:Publisher>Daily English Daniel Welsh</b:Publisher>
    <b:RefOrder>3</b:RefOrder>
  </b:Source>
  <b:Source>
    <b:Tag>Dea16</b:Tag>
    <b:SourceType>Book</b:SourceType>
    <b:Guid>{C0A3444C-6717-4A0B-ABFB-2C6F06E869A5}</b:Guid>
    <b:Author>
      <b:Author>
        <b:NameList>
          <b:Person>
            <b:Last>Lyles</b:Last>
            <b:First>Deanna</b:First>
          </b:Person>
        </b:NameList>
      </b:Author>
    </b:Author>
    <b:Title>APRENDE INGLÉS EN FAMILIA: Todo lo que necesitas para ayudar a tu hijo a ser bilingüe</b:Title>
    <b:Year>2016</b:Year>
    <b:City>Madrid</b:City>
    <b:Publisher>Kailas Editorial, S.L.</b:Publisher>
    <b:RefOrder>1</b:RefOrder>
  </b:Source>
  <b:Source>
    <b:Tag>Dia14</b:Tag>
    <b:SourceType>Book</b:SourceType>
    <b:Guid>{7AF73569-45C6-4DA5-B913-E90FE4646007}</b:Guid>
    <b:Author>
      <b:Author>
        <b:NameList>
          <b:Person>
            <b:Last>Tejeda</b:Last>
            <b:First>Diana</b:First>
          </b:Person>
        </b:NameList>
      </b:Author>
    </b:Author>
    <b:Title>Como Aprender Inglés, 100 trucos y recursos para aprender rápido, sencillo y eficazmente</b:Title>
    <b:Year>2014</b:Year>
    <b:City>California, USA.</b:City>
    <b:Publisher>Windmills Editions</b:Publisher>
    <b:RefOrder>12</b:RefOrder>
  </b:Source>
  <b:Source>
    <b:Tag>Ric94</b:Tag>
    <b:SourceType>Book</b:SourceType>
    <b:Guid>{57404346-7E19-49F7-8F0B-DDE00B70CF34}</b:Guid>
    <b:Title>Estrategias de reflexión sobre la enseñanza de idiomas</b:Title>
    <b:Year>1994</b:Year>
    <b:City>Cambridge, U.K.</b:City>
    <b:Publisher>Cambridge University Press</b:Publisher>
    <b:Author>
      <b:Author>
        <b:NameList>
          <b:Person>
            <b:Last>Richards</b:Last>
            <b:Middle>C.</b:Middle>
            <b:First>Jack </b:First>
          </b:Person>
          <b:Person>
            <b:Last>Lockhart</b:Last>
            <b:First>Charles</b:First>
          </b:Person>
        </b:NameList>
      </b:Author>
    </b:Author>
    <b:RefOrder>2</b:RefOrder>
  </b:Source>
  <b:Source>
    <b:Tag>Saú09</b:Tag>
    <b:SourceType>JournalArticle</b:SourceType>
    <b:Guid>{E9D9B84B-169C-4FA1-962A-65CC803604C7}</b:Guid>
    <b:Title>EL FRACASO ESCOLAR EN LA EDUCACIÓN MEDIA SUPERIOR. EL CASO DEL BACHILLERATO DE UNA UNIVERSIDAD MEXICANA</b:Title>
    <b:Year>2009</b:Year>
    <b:Author>
      <b:Author>
        <b:NameList>
          <b:Person>
            <b:Last>Vidales</b:Last>
            <b:First>Saúl</b:First>
          </b:Person>
        </b:NameList>
      </b:Author>
    </b:Author>
    <b:JournalName> REICE. Revista Iberoamericana sobre Calidad, Eficacia y Cambio en Educación 2009 7(4)</b:JournalName>
    <b:Pages>320-341</b:Pages>
    <b:RefOrder>4</b:RefOrder>
  </b:Source>
  <b:Source>
    <b:Tag>Ser13</b:Tag>
    <b:SourceType>Book</b:SourceType>
    <b:Guid>{F848325B-A316-494F-98D7-E98361EE918A}</b:Guid>
    <b:Author>
      <b:Author>
        <b:NameList>
          <b:Person>
            <b:Last>Tobón</b:Last>
            <b:First>Sergio</b:First>
          </b:Person>
        </b:NameList>
      </b:Author>
    </b:Author>
    <b:Title>Formación integral y competencias Pensamiento complejo, currículo, didáctica y evaluación</b:Title>
    <b:Year>2013</b:Year>
    <b:City>Bogotá</b:City>
    <b:Publisher>ECOE Ediciones</b:Publisher>
    <b:RefOrder>7</b:RefOrder>
  </b:Source>
  <b:Source>
    <b:Tag>Cal16</b:Tag>
    <b:SourceType>Book</b:SourceType>
    <b:Guid>{DB6F7FD9-1492-4EA2-9CEB-301FCF46F829}</b:Guid>
    <b:Title>Prof. Recomendaciones sobre Formación Inicial y Contínua de los Maestros en México</b:Title>
    <b:Year>2016</b:Year>
    <b:City>México, D.F.</b:City>
    <b:Publisher>MEXICANOS PRIMERO VISIÓN 2030, A.C.</b:Publisher>
    <b:Author>
      <b:Author>
        <b:NameList>
          <b:Person>
            <b:Last>Calderón Martín del Campo</b:Last>
            <b:First>David</b:First>
          </b:Person>
        </b:NameList>
      </b:Author>
    </b:Author>
    <b:CountryRegion>MÉXICO</b:CountryRegion>
    <b:RefOrder>8</b:RefOrder>
  </b:Source>
  <b:Source>
    <b:Tag>Cor</b:Tag>
    <b:SourceType>Misc</b:SourceType>
    <b:Guid>{53D685E9-A777-4CB8-9E12-29B86F527968}</b:Guid>
    <b:Title>Universidad Autónoma del Estado de Hidalgo</b:Title>
    <b:City>Hidalgo</b:City>
    <b:StateProvince>Hidalgo</b:StateProvince>
    <b:CountryRegion>México</b:CountryRegion>
    <b:Author>
      <b:Author>
        <b:NameList>
          <b:Person>
            <b:Last>Corzo Salazar</b:Last>
            <b:First>Ciro</b:First>
          </b:Person>
          <b:Person>
            <b:Last>Reyes Espinosa</b:Last>
            <b:Middle>Mariel</b:Middle>
            <b:First>Ceidi</b:First>
          </b:Person>
        </b:NameList>
      </b:Author>
    </b:Author>
    <b:PublicationTitle>PRINCIPALES CAUSAS DE REPROBACIÓN DE ALUMNOS DE LOS GRUPOS DE QUINTO SEMESTRE GRUPO SEIS Y OCHO DE LA ESCUELA PREPARATORIA NÚMERO TRES.</b:PublicationTitle>
    <b:RefOrder>9</b:RefOrder>
  </b:Source>
  <b:Source>
    <b:Tag>Fel14</b:Tag>
    <b:SourceType>JournalArticle</b:SourceType>
    <b:Guid>{8A9E69B1-C684-46DF-A277-73A834414145}</b:Guid>
    <b:Title>HERRAMIENTAS DE CALIDAD Y EL TRABAJO EN EQUIPO PARA DISMINUIR LA REPROBACIÓN ESCOLAR</b:Title>
    <b:Year>2014</b:Year>
    <b:Author>
      <b:Author>
        <b:NameList>
          <b:Person>
            <b:Last>González</b:Last>
            <b:First>Felipe</b:First>
            <b:Middle>de Jesús Gándara</b:Middle>
          </b:Person>
        </b:NameList>
      </b:Author>
    </b:Author>
    <b:JournalName>Conciencia Tecnológica</b:JournalName>
    <b:Pages>17-24</b:Pages>
    <b:RefOrder>10</b:RefOrder>
  </b:Source>
  <b:Source>
    <b:Tag>OMa90</b:Tag>
    <b:SourceType>Book</b:SourceType>
    <b:Guid>{52C959A9-F799-4500-B198-3DFC97232DFA}</b:Guid>
    <b:Title>Learning strategies in second language acquisition</b:Title>
    <b:Year>1990</b:Year>
    <b:City>England</b:City>
    <b:Publisher>Cambridge University Press</b:Publisher>
    <b:Author>
      <b:Author>
        <b:NameList>
          <b:Person>
            <b:Last>O'Malley</b:Last>
            <b:First>Michael</b:First>
          </b:Person>
          <b:Person>
            <b:Last>Hamot</b:Last>
            <b:Middle>C.</b:Middle>
            <b:First>Anna</b:First>
          </b:Person>
        </b:NameList>
      </b:Author>
    </b:Author>
    <b:RefOrder>5</b:RefOrder>
  </b:Source>
  <b:Source>
    <b:Tag>Sec15</b:Tag>
    <b:SourceType>DocumentFromInternetSite</b:SourceType>
    <b:Guid>{682A095B-1321-4D22-987B-FD230E164B50}</b:Guid>
    <b:Title>DIAGNÓSTICO</b:Title>
    <b:Year>2015</b:Year>
    <b:Author>
      <b:Author>
        <b:Corporate>Secretaría de Educación Pública</b:Corporate>
      </b:Author>
    </b:Author>
    <b:InternetSiteTitle>S270 Programa Nacional de Inglés</b:InternetSiteTitle>
    <b:Month>Julio</b:Month>
    <b:URL>http://www.sec.gob.mx/portal/docs/supervisores/2/6/2.6.1%20DIAGNOSTICO.pdf</b:URL>
    <b:RefOrder>11</b:RefOrder>
  </b:Source>
  <b:Source>
    <b:Tag>Joa87</b:Tag>
    <b:SourceType>Book</b:SourceType>
    <b:Guid>{76FC8B9A-8DEB-4A56-9DA2-861AB91CE06C}</b:Guid>
    <b:Author>
      <b:Author>
        <b:NameList>
          <b:Person>
            <b:Last>Rubin</b:Last>
            <b:First>Joan</b:First>
          </b:Person>
        </b:NameList>
      </b:Author>
    </b:Author>
    <b:Title>Learner strategies: Theoretical assumptions, research, history and typology.  Learner strategies in language learning</b:Title>
    <b:Year>1987</b:Year>
    <b:City>New Jersey</b:City>
    <b:Publisher>Prentice Hall</b:Publisher>
    <b:RefOrder>6</b:RefOrder>
  </b:Source>
  <b:Source>
    <b:Tag>Jen15</b:Tag>
    <b:SourceType>Book</b:SourceType>
    <b:Guid>{C3655EB2-E38E-438C-95B6-1C571C834FE7}</b:Guid>
    <b:Title>Sorry . El Aprendizaje del inglés en México</b:Title>
    <b:Year>2015</b:Year>
    <b:Author>
      <b:Author>
        <b:Corporate>Jennifer L. O´Donoghue</b:Corporate>
      </b:Author>
    </b:Author>
    <b:City>México</b:City>
    <b:Publisher>Mexicanos Primero, Visión</b:Publisher>
    <b:RefOrder>14</b:RefOrder>
  </b:Source>
  <b:Source>
    <b:Tag>Ara14</b:Tag>
    <b:SourceType>Book</b:SourceType>
    <b:Guid>{5D32C141-C8EB-4805-9D00-93391855CF00}</b:Guid>
    <b:Title>Educación, medios digitales y la cultura de la participación</b:Title>
    <b:Year>2014</b:Year>
    <b:City>Barcelona</b:City>
    <b:Publisher>UOC</b:Publisher>
    <b:Author>
      <b:Author>
        <b:NameList>
          <b:Person>
            <b:Last>Aranda</b:Last>
            <b:First>Daniel</b:First>
          </b:Person>
          <b:Person>
            <b:Last>Creus</b:Last>
            <b:First>Amalia</b:First>
          </b:Person>
          <b:Person>
            <b:Last>Sánchez-Navarro</b:Last>
            <b:First>Jordi</b:First>
          </b:Person>
        </b:NameList>
      </b:Author>
    </b:Author>
    <b:RefOrder>15</b:RefOrder>
  </b:Source>
</b:Sources>
</file>

<file path=customXml/itemProps1.xml><?xml version="1.0" encoding="utf-8"?>
<ds:datastoreItem xmlns:ds="http://schemas.openxmlformats.org/officeDocument/2006/customXml" ds:itemID="{4FE39348-3030-444F-A9F4-8E442432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3421</Words>
  <Characters>18821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de Cómputo</dc:creator>
  <cp:keywords/>
  <dc:description/>
  <cp:lastModifiedBy>Naira Niktè Santillan</cp:lastModifiedBy>
  <cp:revision>3</cp:revision>
  <cp:lastPrinted>2017-10-14T13:29:00Z</cp:lastPrinted>
  <dcterms:created xsi:type="dcterms:W3CDTF">2017-10-14T13:29:00Z</dcterms:created>
  <dcterms:modified xsi:type="dcterms:W3CDTF">2017-10-14T13:31:00Z</dcterms:modified>
</cp:coreProperties>
</file>